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2C0D08" w:rsidRDefault="000100E5" w:rsidP="000100E5">
      <w:pPr>
        <w:jc w:val="center"/>
        <w:rPr>
          <w:rFonts w:cstheme="minorHAnsi"/>
          <w:sz w:val="24"/>
          <w:szCs w:val="24"/>
        </w:rPr>
      </w:pPr>
      <w:bookmarkStart w:id="0" w:name="_Hlk132711281"/>
      <w:r w:rsidRPr="002C0D08">
        <w:rPr>
          <w:rFonts w:cstheme="minorHAnsi"/>
          <w:sz w:val="24"/>
          <w:szCs w:val="24"/>
        </w:rPr>
        <w:t>CHEDBURGH PARISH COUNCIL</w:t>
      </w:r>
    </w:p>
    <w:p w14:paraId="04283EB1" w14:textId="76F06FB4" w:rsidR="000100E5" w:rsidRPr="002C0D08" w:rsidRDefault="00290BB0" w:rsidP="000100E5">
      <w:pPr>
        <w:jc w:val="center"/>
        <w:rPr>
          <w:rFonts w:cstheme="minorHAnsi"/>
          <w:sz w:val="24"/>
          <w:szCs w:val="24"/>
        </w:rPr>
      </w:pPr>
      <w:r>
        <w:rPr>
          <w:rFonts w:cstheme="minorHAnsi"/>
          <w:sz w:val="24"/>
          <w:szCs w:val="24"/>
        </w:rPr>
        <w:t xml:space="preserve"> MINU</w:t>
      </w:r>
      <w:r w:rsidR="00C5441F">
        <w:rPr>
          <w:rFonts w:cstheme="minorHAnsi"/>
          <w:sz w:val="24"/>
          <w:szCs w:val="24"/>
        </w:rPr>
        <w:t>T</w:t>
      </w:r>
      <w:r>
        <w:rPr>
          <w:rFonts w:cstheme="minorHAnsi"/>
          <w:sz w:val="24"/>
          <w:szCs w:val="24"/>
        </w:rPr>
        <w:t xml:space="preserve">ES </w:t>
      </w:r>
      <w:r w:rsidR="000100E5" w:rsidRPr="002C0D08">
        <w:rPr>
          <w:rFonts w:cstheme="minorHAnsi"/>
          <w:sz w:val="24"/>
          <w:szCs w:val="24"/>
        </w:rPr>
        <w:t>FOR</w:t>
      </w:r>
      <w:r w:rsidR="00652120" w:rsidRPr="002C0D08">
        <w:rPr>
          <w:rFonts w:cstheme="minorHAnsi"/>
          <w:sz w:val="24"/>
          <w:szCs w:val="24"/>
        </w:rPr>
        <w:t xml:space="preserve"> </w:t>
      </w:r>
      <w:r w:rsidR="00FF705B" w:rsidRPr="002C0D08">
        <w:rPr>
          <w:rFonts w:cstheme="minorHAnsi"/>
          <w:sz w:val="24"/>
          <w:szCs w:val="24"/>
        </w:rPr>
        <w:t xml:space="preserve">PARISH </w:t>
      </w:r>
      <w:r w:rsidR="000100E5" w:rsidRPr="002C0D08">
        <w:rPr>
          <w:rFonts w:cstheme="minorHAnsi"/>
          <w:sz w:val="24"/>
          <w:szCs w:val="24"/>
        </w:rPr>
        <w:t xml:space="preserve">COUNCIL MEETING Monday </w:t>
      </w:r>
      <w:r w:rsidR="00F76FAA">
        <w:rPr>
          <w:rFonts w:cstheme="minorHAnsi"/>
          <w:sz w:val="24"/>
          <w:szCs w:val="24"/>
        </w:rPr>
        <w:t>18th</w:t>
      </w:r>
      <w:r w:rsidR="000265A0">
        <w:rPr>
          <w:rFonts w:cstheme="minorHAnsi"/>
          <w:sz w:val="24"/>
          <w:szCs w:val="24"/>
        </w:rPr>
        <w:t xml:space="preserve"> March 2024</w:t>
      </w:r>
    </w:p>
    <w:p w14:paraId="788C055D" w14:textId="0ED83827" w:rsidR="00290BB0" w:rsidRDefault="00290BB0" w:rsidP="00136454">
      <w:pPr>
        <w:rPr>
          <w:rFonts w:cstheme="minorHAnsi"/>
          <w:sz w:val="24"/>
          <w:szCs w:val="24"/>
        </w:rPr>
      </w:pPr>
      <w:r>
        <w:rPr>
          <w:rFonts w:cstheme="minorHAnsi"/>
          <w:sz w:val="24"/>
          <w:szCs w:val="24"/>
        </w:rPr>
        <w:t xml:space="preserve">Attendees: </w:t>
      </w:r>
      <w:r w:rsidR="0043485B" w:rsidRPr="002C0D08">
        <w:rPr>
          <w:rFonts w:cstheme="minorHAnsi"/>
          <w:sz w:val="24"/>
          <w:szCs w:val="24"/>
        </w:rPr>
        <w:t xml:space="preserve">Cllr </w:t>
      </w:r>
      <w:r w:rsidR="00147777" w:rsidRPr="002C0D08">
        <w:rPr>
          <w:rFonts w:cstheme="minorHAnsi"/>
          <w:sz w:val="24"/>
          <w:szCs w:val="24"/>
        </w:rPr>
        <w:t xml:space="preserve">A </w:t>
      </w:r>
      <w:r w:rsidR="0043485B" w:rsidRPr="002C0D08">
        <w:rPr>
          <w:rFonts w:cstheme="minorHAnsi"/>
          <w:sz w:val="24"/>
          <w:szCs w:val="24"/>
        </w:rPr>
        <w:t xml:space="preserve">Smith, </w:t>
      </w:r>
      <w:r w:rsidR="000100E5" w:rsidRPr="002C0D08">
        <w:rPr>
          <w:rFonts w:cstheme="minorHAnsi"/>
          <w:sz w:val="24"/>
          <w:szCs w:val="24"/>
        </w:rPr>
        <w:t>Cllr Rickard,</w:t>
      </w:r>
      <w:r w:rsidR="00136454" w:rsidRPr="002C0D08">
        <w:rPr>
          <w:rFonts w:cstheme="minorHAnsi"/>
          <w:sz w:val="24"/>
          <w:szCs w:val="24"/>
        </w:rPr>
        <w:t xml:space="preserve"> </w:t>
      </w:r>
      <w:r w:rsidR="00652120" w:rsidRPr="002C0D08">
        <w:rPr>
          <w:rFonts w:cstheme="minorHAnsi"/>
          <w:sz w:val="24"/>
          <w:szCs w:val="24"/>
        </w:rPr>
        <w:t>Cllr Sellars,</w:t>
      </w:r>
      <w:r w:rsidR="00397CDD">
        <w:rPr>
          <w:rFonts w:cstheme="minorHAnsi"/>
          <w:sz w:val="24"/>
          <w:szCs w:val="24"/>
        </w:rPr>
        <w:t xml:space="preserve"> Cllr McGhee</w:t>
      </w:r>
      <w:r w:rsidR="00966B84">
        <w:rPr>
          <w:rFonts w:cstheme="minorHAnsi"/>
          <w:sz w:val="24"/>
          <w:szCs w:val="24"/>
        </w:rPr>
        <w:t xml:space="preserve">, </w:t>
      </w:r>
      <w:r w:rsidR="00F21C6D">
        <w:rPr>
          <w:rFonts w:cstheme="minorHAnsi"/>
          <w:sz w:val="24"/>
          <w:szCs w:val="24"/>
        </w:rPr>
        <w:t xml:space="preserve">Cllr Simmons, Cllr Pettit, </w:t>
      </w:r>
      <w:r>
        <w:rPr>
          <w:rFonts w:cstheme="minorHAnsi"/>
          <w:sz w:val="24"/>
          <w:szCs w:val="24"/>
        </w:rPr>
        <w:t xml:space="preserve">Mrs F Betts (Clerk/RFO) </w:t>
      </w:r>
      <w:r w:rsidR="00966B84">
        <w:rPr>
          <w:rFonts w:cstheme="minorHAnsi"/>
          <w:sz w:val="24"/>
          <w:szCs w:val="24"/>
        </w:rPr>
        <w:t xml:space="preserve">and </w:t>
      </w:r>
      <w:r w:rsidR="00F21C6D">
        <w:rPr>
          <w:rFonts w:cstheme="minorHAnsi"/>
          <w:sz w:val="24"/>
          <w:szCs w:val="24"/>
        </w:rPr>
        <w:t>three</w:t>
      </w:r>
      <w:r w:rsidR="00966B84">
        <w:rPr>
          <w:rFonts w:cstheme="minorHAnsi"/>
          <w:sz w:val="24"/>
          <w:szCs w:val="24"/>
        </w:rPr>
        <w:t xml:space="preserve"> </w:t>
      </w:r>
      <w:r>
        <w:rPr>
          <w:rFonts w:cstheme="minorHAnsi"/>
          <w:sz w:val="24"/>
          <w:szCs w:val="24"/>
        </w:rPr>
        <w:t>parishioner</w:t>
      </w:r>
      <w:r w:rsidR="00966B84">
        <w:rPr>
          <w:rFonts w:cstheme="minorHAnsi"/>
          <w:sz w:val="24"/>
          <w:szCs w:val="24"/>
        </w:rPr>
        <w:t>s</w:t>
      </w:r>
      <w:r>
        <w:rPr>
          <w:rFonts w:cstheme="minorHAnsi"/>
          <w:sz w:val="24"/>
          <w:szCs w:val="24"/>
        </w:rPr>
        <w:t>.</w:t>
      </w:r>
    </w:p>
    <w:p w14:paraId="60FF3037" w14:textId="50EBBC44" w:rsidR="00672E5A" w:rsidRDefault="00290BB0" w:rsidP="00136454">
      <w:pPr>
        <w:rPr>
          <w:rFonts w:cstheme="minorHAnsi"/>
          <w:sz w:val="24"/>
          <w:szCs w:val="24"/>
        </w:rPr>
      </w:pPr>
      <w:r>
        <w:rPr>
          <w:rFonts w:cstheme="minorHAnsi"/>
          <w:sz w:val="24"/>
          <w:szCs w:val="24"/>
        </w:rPr>
        <w:t xml:space="preserve">Apologies: </w:t>
      </w:r>
      <w:proofErr w:type="spellStart"/>
      <w:r w:rsidR="00F21C6D">
        <w:rPr>
          <w:rFonts w:cstheme="minorHAnsi"/>
          <w:sz w:val="24"/>
          <w:szCs w:val="24"/>
        </w:rPr>
        <w:t>SC</w:t>
      </w:r>
      <w:r>
        <w:rPr>
          <w:rFonts w:cstheme="minorHAnsi"/>
          <w:sz w:val="24"/>
          <w:szCs w:val="24"/>
        </w:rPr>
        <w:t>Cllr</w:t>
      </w:r>
      <w:proofErr w:type="spellEnd"/>
      <w:r>
        <w:rPr>
          <w:rFonts w:cstheme="minorHAnsi"/>
          <w:sz w:val="24"/>
          <w:szCs w:val="24"/>
        </w:rPr>
        <w:t xml:space="preserve"> </w:t>
      </w:r>
      <w:r w:rsidR="00F21C6D">
        <w:rPr>
          <w:rFonts w:cstheme="minorHAnsi"/>
          <w:sz w:val="24"/>
          <w:szCs w:val="24"/>
        </w:rPr>
        <w:t xml:space="preserve">K Soons and </w:t>
      </w:r>
      <w:proofErr w:type="spellStart"/>
      <w:r w:rsidR="00F21C6D">
        <w:rPr>
          <w:rFonts w:cstheme="minorHAnsi"/>
          <w:sz w:val="24"/>
          <w:szCs w:val="24"/>
        </w:rPr>
        <w:t>WSCllr</w:t>
      </w:r>
      <w:proofErr w:type="spellEnd"/>
      <w:r w:rsidR="00F21C6D">
        <w:rPr>
          <w:rFonts w:cstheme="minorHAnsi"/>
          <w:sz w:val="24"/>
          <w:szCs w:val="24"/>
        </w:rPr>
        <w:t xml:space="preserve"> M Chester</w:t>
      </w:r>
    </w:p>
    <w:tbl>
      <w:tblPr>
        <w:tblStyle w:val="TableGrid"/>
        <w:tblW w:w="11045" w:type="dxa"/>
        <w:tblLook w:val="04A0" w:firstRow="1" w:lastRow="0" w:firstColumn="1" w:lastColumn="0" w:noHBand="0" w:noVBand="1"/>
      </w:tblPr>
      <w:tblGrid>
        <w:gridCol w:w="498"/>
        <w:gridCol w:w="9435"/>
        <w:gridCol w:w="1112"/>
      </w:tblGrid>
      <w:tr w:rsidR="00174882" w14:paraId="2F5A2A4D" w14:textId="77777777" w:rsidTr="002D2F80">
        <w:tc>
          <w:tcPr>
            <w:tcW w:w="498" w:type="dxa"/>
          </w:tcPr>
          <w:p w14:paraId="1F0D5AFF" w14:textId="2E27D142" w:rsidR="00290BB0" w:rsidRDefault="00290BB0" w:rsidP="00136454">
            <w:pPr>
              <w:rPr>
                <w:rFonts w:cstheme="minorHAnsi"/>
                <w:sz w:val="24"/>
                <w:szCs w:val="24"/>
              </w:rPr>
            </w:pPr>
            <w:r>
              <w:rPr>
                <w:rFonts w:cstheme="minorHAnsi"/>
                <w:sz w:val="24"/>
                <w:szCs w:val="24"/>
              </w:rPr>
              <w:t>N</w:t>
            </w:r>
            <w:r w:rsidR="00174882">
              <w:rPr>
                <w:rFonts w:cstheme="minorHAnsi"/>
                <w:sz w:val="24"/>
                <w:szCs w:val="24"/>
              </w:rPr>
              <w:t>o</w:t>
            </w:r>
          </w:p>
        </w:tc>
        <w:tc>
          <w:tcPr>
            <w:tcW w:w="9435" w:type="dxa"/>
          </w:tcPr>
          <w:p w14:paraId="5E68B7C2" w14:textId="09C004F7" w:rsidR="00290BB0" w:rsidRDefault="00290BB0" w:rsidP="00290BB0">
            <w:pPr>
              <w:jc w:val="center"/>
              <w:rPr>
                <w:rFonts w:cstheme="minorHAnsi"/>
                <w:sz w:val="24"/>
                <w:szCs w:val="24"/>
              </w:rPr>
            </w:pPr>
            <w:r>
              <w:rPr>
                <w:rFonts w:cstheme="minorHAnsi"/>
                <w:sz w:val="24"/>
                <w:szCs w:val="24"/>
              </w:rPr>
              <w:t>ITEM</w:t>
            </w:r>
          </w:p>
        </w:tc>
        <w:tc>
          <w:tcPr>
            <w:tcW w:w="1112" w:type="dxa"/>
          </w:tcPr>
          <w:p w14:paraId="725E867C" w14:textId="690AC182" w:rsidR="00290BB0" w:rsidRPr="0087780D" w:rsidRDefault="00290BB0" w:rsidP="00136454">
            <w:pPr>
              <w:rPr>
                <w:rFonts w:cstheme="minorHAnsi"/>
                <w:color w:val="FF0000"/>
                <w:sz w:val="24"/>
                <w:szCs w:val="24"/>
              </w:rPr>
            </w:pPr>
            <w:r w:rsidRPr="0087780D">
              <w:rPr>
                <w:rFonts w:cstheme="minorHAnsi"/>
                <w:color w:val="FF0000"/>
                <w:sz w:val="24"/>
                <w:szCs w:val="24"/>
              </w:rPr>
              <w:t>ACTION</w:t>
            </w:r>
          </w:p>
        </w:tc>
      </w:tr>
      <w:tr w:rsidR="00174882" w14:paraId="0974707B" w14:textId="77777777" w:rsidTr="002D2F80">
        <w:tc>
          <w:tcPr>
            <w:tcW w:w="498" w:type="dxa"/>
          </w:tcPr>
          <w:p w14:paraId="31158B23" w14:textId="7A3C8A98" w:rsidR="00290BB0" w:rsidRDefault="00290BB0" w:rsidP="00136454">
            <w:pPr>
              <w:rPr>
                <w:rFonts w:cstheme="minorHAnsi"/>
                <w:sz w:val="24"/>
                <w:szCs w:val="24"/>
              </w:rPr>
            </w:pPr>
            <w:r>
              <w:rPr>
                <w:rFonts w:cstheme="minorHAnsi"/>
                <w:sz w:val="24"/>
                <w:szCs w:val="24"/>
              </w:rPr>
              <w:t>1</w:t>
            </w:r>
          </w:p>
        </w:tc>
        <w:tc>
          <w:tcPr>
            <w:tcW w:w="9435" w:type="dxa"/>
          </w:tcPr>
          <w:p w14:paraId="22879C47" w14:textId="10513864" w:rsidR="00290BB0" w:rsidRPr="00290BB0" w:rsidRDefault="00290BB0" w:rsidP="00290BB0">
            <w:pPr>
              <w:rPr>
                <w:rFonts w:cstheme="minorHAnsi"/>
                <w:sz w:val="24"/>
                <w:szCs w:val="24"/>
              </w:rPr>
            </w:pPr>
            <w:r w:rsidRPr="00290BB0">
              <w:rPr>
                <w:rFonts w:cstheme="minorHAnsi"/>
                <w:sz w:val="24"/>
                <w:szCs w:val="24"/>
              </w:rPr>
              <w:t>Welcome by Chair and apologies for absence.</w:t>
            </w:r>
          </w:p>
        </w:tc>
        <w:tc>
          <w:tcPr>
            <w:tcW w:w="1112" w:type="dxa"/>
          </w:tcPr>
          <w:p w14:paraId="47830C1C" w14:textId="77777777" w:rsidR="00290BB0" w:rsidRPr="0087780D" w:rsidRDefault="00290BB0" w:rsidP="00136454">
            <w:pPr>
              <w:rPr>
                <w:rFonts w:cstheme="minorHAnsi"/>
                <w:color w:val="FF0000"/>
                <w:sz w:val="24"/>
                <w:szCs w:val="24"/>
              </w:rPr>
            </w:pPr>
          </w:p>
        </w:tc>
      </w:tr>
      <w:tr w:rsidR="00174882" w14:paraId="65157ED7" w14:textId="77777777" w:rsidTr="002D2F80">
        <w:tc>
          <w:tcPr>
            <w:tcW w:w="498" w:type="dxa"/>
          </w:tcPr>
          <w:p w14:paraId="530BDE26" w14:textId="39B7D722" w:rsidR="00290BB0" w:rsidRDefault="00290BB0" w:rsidP="00136454">
            <w:pPr>
              <w:rPr>
                <w:rFonts w:cstheme="minorHAnsi"/>
                <w:sz w:val="24"/>
                <w:szCs w:val="24"/>
              </w:rPr>
            </w:pPr>
            <w:r>
              <w:rPr>
                <w:rFonts w:cstheme="minorHAnsi"/>
                <w:sz w:val="24"/>
                <w:szCs w:val="24"/>
              </w:rPr>
              <w:t>2</w:t>
            </w:r>
          </w:p>
        </w:tc>
        <w:tc>
          <w:tcPr>
            <w:tcW w:w="9435" w:type="dxa"/>
          </w:tcPr>
          <w:p w14:paraId="09562BE1" w14:textId="427C9FAC" w:rsidR="00290BB0" w:rsidRDefault="00290BB0" w:rsidP="00136454">
            <w:pPr>
              <w:rPr>
                <w:rFonts w:cstheme="minorHAnsi"/>
                <w:sz w:val="24"/>
                <w:szCs w:val="24"/>
              </w:rPr>
            </w:pPr>
            <w:r w:rsidRPr="00290BB0">
              <w:rPr>
                <w:rFonts w:cstheme="minorHAnsi"/>
                <w:sz w:val="24"/>
                <w:szCs w:val="24"/>
              </w:rPr>
              <w:t xml:space="preserve">No declaration of Councillors’ Interests </w:t>
            </w:r>
          </w:p>
        </w:tc>
        <w:tc>
          <w:tcPr>
            <w:tcW w:w="1112" w:type="dxa"/>
          </w:tcPr>
          <w:p w14:paraId="49DE0292" w14:textId="77777777" w:rsidR="00290BB0" w:rsidRPr="0087780D" w:rsidRDefault="00290BB0" w:rsidP="00136454">
            <w:pPr>
              <w:rPr>
                <w:rFonts w:cstheme="minorHAnsi"/>
                <w:color w:val="FF0000"/>
                <w:sz w:val="24"/>
                <w:szCs w:val="24"/>
              </w:rPr>
            </w:pPr>
          </w:p>
        </w:tc>
      </w:tr>
      <w:tr w:rsidR="00174882" w14:paraId="5F0F258A" w14:textId="77777777" w:rsidTr="002D2F80">
        <w:tc>
          <w:tcPr>
            <w:tcW w:w="498" w:type="dxa"/>
          </w:tcPr>
          <w:p w14:paraId="04AFFC37" w14:textId="42065C6E" w:rsidR="00290BB0" w:rsidRDefault="00290BB0" w:rsidP="00136454">
            <w:pPr>
              <w:rPr>
                <w:rFonts w:cstheme="minorHAnsi"/>
                <w:sz w:val="24"/>
                <w:szCs w:val="24"/>
              </w:rPr>
            </w:pPr>
            <w:r>
              <w:rPr>
                <w:rFonts w:cstheme="minorHAnsi"/>
                <w:sz w:val="24"/>
                <w:szCs w:val="24"/>
              </w:rPr>
              <w:t>3</w:t>
            </w:r>
          </w:p>
        </w:tc>
        <w:tc>
          <w:tcPr>
            <w:tcW w:w="9435" w:type="dxa"/>
          </w:tcPr>
          <w:p w14:paraId="4C16CA99" w14:textId="77777777" w:rsidR="00290BB0" w:rsidRDefault="00290BB0" w:rsidP="00136454">
            <w:pPr>
              <w:rPr>
                <w:rFonts w:cstheme="minorHAnsi"/>
                <w:sz w:val="24"/>
                <w:szCs w:val="24"/>
              </w:rPr>
            </w:pPr>
            <w:r w:rsidRPr="00290BB0">
              <w:rPr>
                <w:rFonts w:cstheme="minorHAnsi"/>
                <w:sz w:val="24"/>
                <w:szCs w:val="24"/>
              </w:rPr>
              <w:t xml:space="preserve">Public Participation. </w:t>
            </w:r>
          </w:p>
          <w:p w14:paraId="50322A88" w14:textId="77777777" w:rsidR="00E36C15" w:rsidRDefault="00F21C6D" w:rsidP="00F21C6D">
            <w:pPr>
              <w:pStyle w:val="ListParagraph"/>
              <w:numPr>
                <w:ilvl w:val="0"/>
                <w:numId w:val="36"/>
              </w:numPr>
              <w:rPr>
                <w:rFonts w:cstheme="minorHAnsi"/>
                <w:sz w:val="24"/>
                <w:szCs w:val="24"/>
              </w:rPr>
            </w:pPr>
            <w:r>
              <w:rPr>
                <w:rFonts w:cstheme="minorHAnsi"/>
                <w:sz w:val="24"/>
                <w:szCs w:val="24"/>
              </w:rPr>
              <w:t>Suffolk County Councillor’s Report. This report has previously been circulated to all Councillors.</w:t>
            </w:r>
          </w:p>
          <w:p w14:paraId="4260EEC0" w14:textId="77777777" w:rsidR="00F21C6D" w:rsidRDefault="00F21C6D" w:rsidP="00F21C6D">
            <w:pPr>
              <w:pStyle w:val="ListParagraph"/>
              <w:numPr>
                <w:ilvl w:val="0"/>
                <w:numId w:val="36"/>
              </w:numPr>
              <w:rPr>
                <w:rFonts w:cstheme="minorHAnsi"/>
                <w:sz w:val="24"/>
                <w:szCs w:val="24"/>
              </w:rPr>
            </w:pPr>
            <w:r>
              <w:rPr>
                <w:rFonts w:cstheme="minorHAnsi"/>
                <w:sz w:val="24"/>
                <w:szCs w:val="24"/>
              </w:rPr>
              <w:t>West Suffolk Councillor’s Report. This report has previously been circulated to all Councillors</w:t>
            </w:r>
          </w:p>
          <w:p w14:paraId="3D46CA11" w14:textId="3041D0A0" w:rsidR="00F21C6D" w:rsidRDefault="00F21C6D" w:rsidP="00F21C6D">
            <w:pPr>
              <w:pStyle w:val="ListParagraph"/>
              <w:numPr>
                <w:ilvl w:val="0"/>
                <w:numId w:val="36"/>
              </w:numPr>
              <w:rPr>
                <w:rFonts w:cstheme="minorHAnsi"/>
                <w:sz w:val="24"/>
                <w:szCs w:val="24"/>
              </w:rPr>
            </w:pPr>
            <w:r>
              <w:rPr>
                <w:rFonts w:cstheme="minorHAnsi"/>
                <w:sz w:val="24"/>
                <w:szCs w:val="24"/>
              </w:rPr>
              <w:t>A member of the parish wishe</w:t>
            </w:r>
            <w:r w:rsidR="00CE7F90">
              <w:rPr>
                <w:rFonts w:cstheme="minorHAnsi"/>
                <w:sz w:val="24"/>
                <w:szCs w:val="24"/>
              </w:rPr>
              <w:t>d</w:t>
            </w:r>
            <w:r>
              <w:rPr>
                <w:rFonts w:cstheme="minorHAnsi"/>
                <w:sz w:val="24"/>
                <w:szCs w:val="24"/>
              </w:rPr>
              <w:t xml:space="preserve"> to join the Council. Having introduced herself officially to the Council and requesting that she be co-opted on the Council to fill one of the three vacancies Cllr Sellars proposed, Cllr Rickard seconded and the following vote was unanimous for Mrs Hazel Simmons to join the Council. Cllr Simmons duly took her seat at the table.</w:t>
            </w:r>
          </w:p>
          <w:p w14:paraId="766F3449" w14:textId="7278B9A8" w:rsidR="00F21C6D" w:rsidRDefault="00F21C6D" w:rsidP="00F21C6D">
            <w:pPr>
              <w:pStyle w:val="ListParagraph"/>
              <w:numPr>
                <w:ilvl w:val="0"/>
                <w:numId w:val="36"/>
              </w:numPr>
              <w:rPr>
                <w:rFonts w:cstheme="minorHAnsi"/>
                <w:sz w:val="24"/>
                <w:szCs w:val="24"/>
              </w:rPr>
            </w:pPr>
            <w:r>
              <w:rPr>
                <w:rFonts w:cstheme="minorHAnsi"/>
                <w:sz w:val="24"/>
                <w:szCs w:val="24"/>
              </w:rPr>
              <w:t>A member of the parish wishe</w:t>
            </w:r>
            <w:r w:rsidR="00CE7F90">
              <w:rPr>
                <w:rFonts w:cstheme="minorHAnsi"/>
                <w:sz w:val="24"/>
                <w:szCs w:val="24"/>
              </w:rPr>
              <w:t>d</w:t>
            </w:r>
            <w:r>
              <w:rPr>
                <w:rFonts w:cstheme="minorHAnsi"/>
                <w:sz w:val="24"/>
                <w:szCs w:val="24"/>
              </w:rPr>
              <w:t xml:space="preserve"> to join the Council. Having introduced herself officially to the Council and requesting that she be co-opted on the Council to fill one of the t</w:t>
            </w:r>
            <w:r w:rsidR="00CE7F90">
              <w:rPr>
                <w:rFonts w:cstheme="minorHAnsi"/>
                <w:sz w:val="24"/>
                <w:szCs w:val="24"/>
              </w:rPr>
              <w:t>wo</w:t>
            </w:r>
            <w:r>
              <w:rPr>
                <w:rFonts w:cstheme="minorHAnsi"/>
                <w:sz w:val="24"/>
                <w:szCs w:val="24"/>
              </w:rPr>
              <w:t xml:space="preserve"> vacancies Cllr Smith proposed, Cllr Rickard seconded and the following vote was unanimous for Ms Charlotte Pettit to join the Council. Cllr Pettit duly took her seat at the table.</w:t>
            </w:r>
            <w:r w:rsidR="00CE7F90">
              <w:rPr>
                <w:rFonts w:cstheme="minorHAnsi"/>
                <w:sz w:val="24"/>
                <w:szCs w:val="24"/>
              </w:rPr>
              <w:t xml:space="preserve"> The Clerk gave them both the necessary forms to complete</w:t>
            </w:r>
          </w:p>
          <w:p w14:paraId="6E6B71FD" w14:textId="6F4E8D00" w:rsidR="00F21C6D" w:rsidRPr="00966B84" w:rsidRDefault="00CE7F90" w:rsidP="00F21C6D">
            <w:pPr>
              <w:pStyle w:val="ListParagraph"/>
              <w:numPr>
                <w:ilvl w:val="0"/>
                <w:numId w:val="36"/>
              </w:numPr>
              <w:rPr>
                <w:rFonts w:cstheme="minorHAnsi"/>
                <w:sz w:val="24"/>
                <w:szCs w:val="24"/>
              </w:rPr>
            </w:pPr>
            <w:r>
              <w:rPr>
                <w:rFonts w:cstheme="minorHAnsi"/>
                <w:sz w:val="24"/>
                <w:szCs w:val="24"/>
              </w:rPr>
              <w:t xml:space="preserve">A Parishioner spoke of his concern over the non-adoption of Silver Tree Way. The Clerk was asked to email both Cllr Soons and Cllr Chester for them both to re-look at this situation. Chedburgh Parish Council is very concerned for the future of this development </w:t>
            </w:r>
            <w:r w:rsidR="00793562">
              <w:rPr>
                <w:rFonts w:cstheme="minorHAnsi"/>
                <w:sz w:val="24"/>
                <w:szCs w:val="24"/>
              </w:rPr>
              <w:t xml:space="preserve">and the associated home owners </w:t>
            </w:r>
            <w:r>
              <w:rPr>
                <w:rFonts w:cstheme="minorHAnsi"/>
                <w:sz w:val="24"/>
                <w:szCs w:val="24"/>
              </w:rPr>
              <w:t xml:space="preserve">and for the future it may hold over the village. The parishioner mentioned that the field at the bottom of the development meant for the village’s use as a public amenity was in the hand of The Crown. What does this mean for the village? </w:t>
            </w:r>
            <w:r w:rsidR="00793562">
              <w:rPr>
                <w:rFonts w:cstheme="minorHAnsi"/>
                <w:sz w:val="24"/>
                <w:szCs w:val="24"/>
              </w:rPr>
              <w:t>The Clerk was asked to write a flyer that could be dropped through all letter boxes to ask homeowners what they knew about this situation.</w:t>
            </w:r>
          </w:p>
        </w:tc>
        <w:tc>
          <w:tcPr>
            <w:tcW w:w="1112" w:type="dxa"/>
          </w:tcPr>
          <w:p w14:paraId="13BB9033" w14:textId="77777777" w:rsidR="00290BB0" w:rsidRPr="0087780D" w:rsidRDefault="00290BB0" w:rsidP="00136454">
            <w:pPr>
              <w:rPr>
                <w:rFonts w:cstheme="minorHAnsi"/>
                <w:color w:val="FF0000"/>
                <w:sz w:val="24"/>
                <w:szCs w:val="24"/>
              </w:rPr>
            </w:pPr>
          </w:p>
          <w:p w14:paraId="5F00B56E" w14:textId="77777777" w:rsidR="00966B84" w:rsidRDefault="00966B84" w:rsidP="00136454">
            <w:pPr>
              <w:rPr>
                <w:rFonts w:cstheme="minorHAnsi"/>
                <w:color w:val="FF0000"/>
                <w:sz w:val="24"/>
                <w:szCs w:val="24"/>
              </w:rPr>
            </w:pPr>
          </w:p>
          <w:p w14:paraId="19947DA6" w14:textId="77777777" w:rsidR="00CE7F90" w:rsidRDefault="00CE7F90" w:rsidP="00136454">
            <w:pPr>
              <w:rPr>
                <w:rFonts w:cstheme="minorHAnsi"/>
                <w:color w:val="FF0000"/>
                <w:sz w:val="24"/>
                <w:szCs w:val="24"/>
              </w:rPr>
            </w:pPr>
          </w:p>
          <w:p w14:paraId="052ECE93" w14:textId="77777777" w:rsidR="00CE7F90" w:rsidRDefault="00CE7F90" w:rsidP="00136454">
            <w:pPr>
              <w:rPr>
                <w:rFonts w:cstheme="minorHAnsi"/>
                <w:color w:val="FF0000"/>
                <w:sz w:val="24"/>
                <w:szCs w:val="24"/>
              </w:rPr>
            </w:pPr>
          </w:p>
          <w:p w14:paraId="6DA2F769" w14:textId="77777777" w:rsidR="00CE7F90" w:rsidRDefault="00CE7F90" w:rsidP="00136454">
            <w:pPr>
              <w:rPr>
                <w:rFonts w:cstheme="minorHAnsi"/>
                <w:color w:val="FF0000"/>
                <w:sz w:val="24"/>
                <w:szCs w:val="24"/>
              </w:rPr>
            </w:pPr>
          </w:p>
          <w:p w14:paraId="6642E8C4" w14:textId="77777777" w:rsidR="00CE7F90" w:rsidRDefault="00CE7F90" w:rsidP="00136454">
            <w:pPr>
              <w:rPr>
                <w:rFonts w:cstheme="minorHAnsi"/>
                <w:color w:val="FF0000"/>
                <w:sz w:val="24"/>
                <w:szCs w:val="24"/>
              </w:rPr>
            </w:pPr>
          </w:p>
          <w:p w14:paraId="0AD2B950" w14:textId="77777777" w:rsidR="00CE7F90" w:rsidRDefault="00CE7F90" w:rsidP="00136454">
            <w:pPr>
              <w:rPr>
                <w:rFonts w:cstheme="minorHAnsi"/>
                <w:color w:val="FF0000"/>
                <w:sz w:val="24"/>
                <w:szCs w:val="24"/>
              </w:rPr>
            </w:pPr>
          </w:p>
          <w:p w14:paraId="346D25E3" w14:textId="77777777" w:rsidR="00CE7F90" w:rsidRDefault="00CE7F90" w:rsidP="00136454">
            <w:pPr>
              <w:rPr>
                <w:rFonts w:cstheme="minorHAnsi"/>
                <w:color w:val="FF0000"/>
                <w:sz w:val="24"/>
                <w:szCs w:val="24"/>
              </w:rPr>
            </w:pPr>
          </w:p>
          <w:p w14:paraId="4633763F" w14:textId="77777777" w:rsidR="00CE7F90" w:rsidRDefault="00CE7F90" w:rsidP="00136454">
            <w:pPr>
              <w:rPr>
                <w:rFonts w:cstheme="minorHAnsi"/>
                <w:color w:val="FF0000"/>
                <w:sz w:val="24"/>
                <w:szCs w:val="24"/>
              </w:rPr>
            </w:pPr>
          </w:p>
          <w:p w14:paraId="65703403" w14:textId="77777777" w:rsidR="00CE7F90" w:rsidRDefault="00CE7F90" w:rsidP="00136454">
            <w:pPr>
              <w:rPr>
                <w:rFonts w:cstheme="minorHAnsi"/>
                <w:color w:val="FF0000"/>
                <w:sz w:val="24"/>
                <w:szCs w:val="24"/>
              </w:rPr>
            </w:pPr>
          </w:p>
          <w:p w14:paraId="31147D43" w14:textId="77777777" w:rsidR="00CE7F90" w:rsidRDefault="00CE7F90" w:rsidP="00136454">
            <w:pPr>
              <w:rPr>
                <w:rFonts w:cstheme="minorHAnsi"/>
                <w:color w:val="FF0000"/>
                <w:sz w:val="24"/>
                <w:szCs w:val="24"/>
              </w:rPr>
            </w:pPr>
          </w:p>
          <w:p w14:paraId="2A4072AE" w14:textId="74C609D2" w:rsidR="00CE7F90" w:rsidRPr="0087780D" w:rsidRDefault="00CE7F90" w:rsidP="00136454">
            <w:pPr>
              <w:rPr>
                <w:rFonts w:cstheme="minorHAnsi"/>
                <w:color w:val="FF0000"/>
                <w:sz w:val="24"/>
                <w:szCs w:val="24"/>
              </w:rPr>
            </w:pPr>
            <w:r>
              <w:rPr>
                <w:rFonts w:cstheme="minorHAnsi"/>
                <w:color w:val="FF0000"/>
                <w:sz w:val="24"/>
                <w:szCs w:val="24"/>
              </w:rPr>
              <w:t>Cllr Simmons &amp; Cllr Pettit</w:t>
            </w:r>
          </w:p>
          <w:p w14:paraId="78A8FC3E" w14:textId="77777777" w:rsidR="00966B84" w:rsidRDefault="00966B84" w:rsidP="00136454">
            <w:pPr>
              <w:rPr>
                <w:rFonts w:cstheme="minorHAnsi"/>
                <w:color w:val="FF0000"/>
                <w:sz w:val="24"/>
                <w:szCs w:val="24"/>
              </w:rPr>
            </w:pPr>
          </w:p>
          <w:p w14:paraId="4999BD6A" w14:textId="77777777" w:rsidR="00CE7F90" w:rsidRDefault="00CE7F90" w:rsidP="00136454">
            <w:pPr>
              <w:rPr>
                <w:rFonts w:cstheme="minorHAnsi"/>
                <w:color w:val="FF0000"/>
                <w:sz w:val="24"/>
                <w:szCs w:val="24"/>
              </w:rPr>
            </w:pPr>
          </w:p>
          <w:p w14:paraId="069C8E67" w14:textId="77777777" w:rsidR="00CE7F90" w:rsidRDefault="00CE7F90" w:rsidP="00136454">
            <w:pPr>
              <w:rPr>
                <w:rFonts w:cstheme="minorHAnsi"/>
                <w:color w:val="FF0000"/>
                <w:sz w:val="24"/>
                <w:szCs w:val="24"/>
              </w:rPr>
            </w:pPr>
          </w:p>
          <w:p w14:paraId="5A3D6EF7" w14:textId="77777777" w:rsidR="00CE7F90" w:rsidRDefault="00CE7F90" w:rsidP="00136454">
            <w:pPr>
              <w:rPr>
                <w:rFonts w:cstheme="minorHAnsi"/>
                <w:color w:val="FF0000"/>
                <w:sz w:val="24"/>
                <w:szCs w:val="24"/>
              </w:rPr>
            </w:pPr>
          </w:p>
          <w:p w14:paraId="2A1A92BB" w14:textId="77777777" w:rsidR="00CE7F90" w:rsidRDefault="00CE7F90" w:rsidP="00136454">
            <w:pPr>
              <w:rPr>
                <w:rFonts w:cstheme="minorHAnsi"/>
                <w:color w:val="FF0000"/>
                <w:sz w:val="24"/>
                <w:szCs w:val="24"/>
              </w:rPr>
            </w:pPr>
          </w:p>
          <w:p w14:paraId="20186F68" w14:textId="77777777" w:rsidR="00CE7F90" w:rsidRDefault="00CE7F90" w:rsidP="00136454">
            <w:pPr>
              <w:rPr>
                <w:rFonts w:cstheme="minorHAnsi"/>
                <w:color w:val="FF0000"/>
                <w:sz w:val="24"/>
                <w:szCs w:val="24"/>
              </w:rPr>
            </w:pPr>
          </w:p>
          <w:p w14:paraId="37DC248D" w14:textId="4DE4CD71" w:rsidR="00CE7F90" w:rsidRDefault="00CE7F90" w:rsidP="00136454">
            <w:pPr>
              <w:rPr>
                <w:rFonts w:cstheme="minorHAnsi"/>
                <w:color w:val="FF0000"/>
                <w:sz w:val="24"/>
                <w:szCs w:val="24"/>
              </w:rPr>
            </w:pPr>
            <w:r>
              <w:rPr>
                <w:rFonts w:cstheme="minorHAnsi"/>
                <w:color w:val="FF0000"/>
                <w:sz w:val="24"/>
                <w:szCs w:val="24"/>
              </w:rPr>
              <w:t>CLERK</w:t>
            </w:r>
          </w:p>
          <w:p w14:paraId="251BFDBC" w14:textId="77777777" w:rsidR="00793562" w:rsidRDefault="00793562" w:rsidP="00136454">
            <w:pPr>
              <w:rPr>
                <w:rFonts w:cstheme="minorHAnsi"/>
                <w:color w:val="FF0000"/>
                <w:sz w:val="24"/>
                <w:szCs w:val="24"/>
              </w:rPr>
            </w:pPr>
          </w:p>
          <w:p w14:paraId="4E7A5855" w14:textId="10BB6E3A" w:rsidR="00793562" w:rsidRPr="0087780D" w:rsidRDefault="00793562" w:rsidP="00136454">
            <w:pPr>
              <w:rPr>
                <w:rFonts w:cstheme="minorHAnsi"/>
                <w:color w:val="FF0000"/>
                <w:sz w:val="24"/>
                <w:szCs w:val="24"/>
              </w:rPr>
            </w:pPr>
            <w:r>
              <w:rPr>
                <w:rFonts w:cstheme="minorHAnsi"/>
                <w:color w:val="FF0000"/>
                <w:sz w:val="24"/>
                <w:szCs w:val="24"/>
              </w:rPr>
              <w:t>CLERK</w:t>
            </w:r>
          </w:p>
          <w:p w14:paraId="2B00F6F7" w14:textId="7407CCB8" w:rsidR="00E36C15" w:rsidRPr="0087780D" w:rsidRDefault="00E36C15" w:rsidP="00136454">
            <w:pPr>
              <w:rPr>
                <w:rFonts w:cstheme="minorHAnsi"/>
                <w:color w:val="FF0000"/>
                <w:sz w:val="24"/>
                <w:szCs w:val="24"/>
              </w:rPr>
            </w:pPr>
          </w:p>
        </w:tc>
      </w:tr>
      <w:tr w:rsidR="00174882" w14:paraId="2B445869" w14:textId="77777777" w:rsidTr="002D2F80">
        <w:tc>
          <w:tcPr>
            <w:tcW w:w="498" w:type="dxa"/>
          </w:tcPr>
          <w:p w14:paraId="632007BB" w14:textId="640F8C21" w:rsidR="00290BB0" w:rsidRDefault="00290BB0" w:rsidP="00136454">
            <w:pPr>
              <w:rPr>
                <w:rFonts w:cstheme="minorHAnsi"/>
                <w:sz w:val="24"/>
                <w:szCs w:val="24"/>
              </w:rPr>
            </w:pPr>
            <w:r>
              <w:rPr>
                <w:rFonts w:cstheme="minorHAnsi"/>
                <w:sz w:val="24"/>
                <w:szCs w:val="24"/>
              </w:rPr>
              <w:t>4</w:t>
            </w:r>
          </w:p>
        </w:tc>
        <w:tc>
          <w:tcPr>
            <w:tcW w:w="9435" w:type="dxa"/>
          </w:tcPr>
          <w:p w14:paraId="5ED580A6" w14:textId="0E298B0A" w:rsidR="00290BB0" w:rsidRDefault="00290BB0" w:rsidP="00136454">
            <w:pPr>
              <w:rPr>
                <w:rFonts w:cstheme="minorHAnsi"/>
                <w:sz w:val="24"/>
                <w:szCs w:val="24"/>
              </w:rPr>
            </w:pPr>
            <w:r>
              <w:rPr>
                <w:rFonts w:cstheme="minorHAnsi"/>
                <w:sz w:val="24"/>
                <w:szCs w:val="24"/>
              </w:rPr>
              <w:t>T</w:t>
            </w:r>
            <w:r w:rsidRPr="00290BB0">
              <w:rPr>
                <w:rFonts w:cstheme="minorHAnsi"/>
                <w:sz w:val="24"/>
                <w:szCs w:val="24"/>
              </w:rPr>
              <w:t>he Minutes of the Meetings held on</w:t>
            </w:r>
            <w:r w:rsidR="00793562">
              <w:rPr>
                <w:rFonts w:cstheme="minorHAnsi"/>
                <w:sz w:val="24"/>
                <w:szCs w:val="24"/>
              </w:rPr>
              <w:t xml:space="preserve"> January 22</w:t>
            </w:r>
            <w:r w:rsidR="00793562" w:rsidRPr="00793562">
              <w:rPr>
                <w:rFonts w:cstheme="minorHAnsi"/>
                <w:sz w:val="24"/>
                <w:szCs w:val="24"/>
                <w:vertAlign w:val="superscript"/>
              </w:rPr>
              <w:t>nd</w:t>
            </w:r>
            <w:r w:rsidR="00793562">
              <w:rPr>
                <w:rFonts w:cstheme="minorHAnsi"/>
                <w:sz w:val="24"/>
                <w:szCs w:val="24"/>
              </w:rPr>
              <w:t xml:space="preserve"> 2024</w:t>
            </w:r>
            <w:r w:rsidRPr="00290BB0">
              <w:rPr>
                <w:rFonts w:cstheme="minorHAnsi"/>
                <w:sz w:val="24"/>
                <w:szCs w:val="24"/>
              </w:rPr>
              <w:t xml:space="preserve"> </w:t>
            </w:r>
            <w:r w:rsidR="00E36C15">
              <w:rPr>
                <w:rFonts w:cstheme="minorHAnsi"/>
                <w:sz w:val="24"/>
                <w:szCs w:val="24"/>
              </w:rPr>
              <w:t>were s</w:t>
            </w:r>
            <w:r>
              <w:rPr>
                <w:rFonts w:cstheme="minorHAnsi"/>
                <w:sz w:val="24"/>
                <w:szCs w:val="24"/>
              </w:rPr>
              <w:t xml:space="preserve">igned as </w:t>
            </w:r>
            <w:r w:rsidR="00966B84">
              <w:rPr>
                <w:rFonts w:cstheme="minorHAnsi"/>
                <w:sz w:val="24"/>
                <w:szCs w:val="24"/>
              </w:rPr>
              <w:t>a t</w:t>
            </w:r>
            <w:r>
              <w:rPr>
                <w:rFonts w:cstheme="minorHAnsi"/>
                <w:sz w:val="24"/>
                <w:szCs w:val="24"/>
              </w:rPr>
              <w:t>rue record</w:t>
            </w:r>
          </w:p>
        </w:tc>
        <w:tc>
          <w:tcPr>
            <w:tcW w:w="1112" w:type="dxa"/>
          </w:tcPr>
          <w:p w14:paraId="3FB559D7" w14:textId="77777777" w:rsidR="00290BB0" w:rsidRPr="0087780D" w:rsidRDefault="00290BB0" w:rsidP="00136454">
            <w:pPr>
              <w:rPr>
                <w:rFonts w:cstheme="minorHAnsi"/>
                <w:color w:val="FF0000"/>
                <w:sz w:val="24"/>
                <w:szCs w:val="24"/>
              </w:rPr>
            </w:pPr>
          </w:p>
        </w:tc>
      </w:tr>
      <w:tr w:rsidR="00174882" w14:paraId="4D73B91D" w14:textId="77777777" w:rsidTr="002D2F80">
        <w:tc>
          <w:tcPr>
            <w:tcW w:w="498" w:type="dxa"/>
          </w:tcPr>
          <w:p w14:paraId="415A64F8" w14:textId="64117F11" w:rsidR="00290BB0" w:rsidRDefault="004B19F1" w:rsidP="00136454">
            <w:pPr>
              <w:rPr>
                <w:rFonts w:cstheme="minorHAnsi"/>
                <w:sz w:val="24"/>
                <w:szCs w:val="24"/>
              </w:rPr>
            </w:pPr>
            <w:r>
              <w:rPr>
                <w:rFonts w:cstheme="minorHAnsi"/>
                <w:sz w:val="24"/>
                <w:szCs w:val="24"/>
              </w:rPr>
              <w:t>5</w:t>
            </w:r>
          </w:p>
        </w:tc>
        <w:tc>
          <w:tcPr>
            <w:tcW w:w="9435" w:type="dxa"/>
          </w:tcPr>
          <w:p w14:paraId="29F1CE70" w14:textId="77777777" w:rsidR="009520AF" w:rsidRDefault="004B19F1" w:rsidP="009520AF">
            <w:pPr>
              <w:rPr>
                <w:rFonts w:cstheme="minorHAnsi"/>
                <w:sz w:val="24"/>
                <w:szCs w:val="24"/>
              </w:rPr>
            </w:pPr>
            <w:r w:rsidRPr="004B19F1">
              <w:rPr>
                <w:rFonts w:cstheme="minorHAnsi"/>
                <w:sz w:val="24"/>
                <w:szCs w:val="24"/>
              </w:rPr>
              <w:t xml:space="preserve">Chair’s Report </w:t>
            </w:r>
          </w:p>
          <w:p w14:paraId="4C58AC12" w14:textId="74E75153" w:rsidR="004B19F1" w:rsidRPr="009520AF" w:rsidRDefault="004B19F1" w:rsidP="009520AF">
            <w:pPr>
              <w:pStyle w:val="ListParagraph"/>
              <w:numPr>
                <w:ilvl w:val="0"/>
                <w:numId w:val="13"/>
              </w:numPr>
              <w:rPr>
                <w:rFonts w:cstheme="minorHAnsi"/>
                <w:sz w:val="24"/>
                <w:szCs w:val="24"/>
              </w:rPr>
            </w:pPr>
            <w:r w:rsidRPr="009520AF">
              <w:rPr>
                <w:rFonts w:cstheme="minorHAnsi"/>
                <w:sz w:val="24"/>
                <w:szCs w:val="24"/>
              </w:rPr>
              <w:t>Resignation of Cllr S Smith</w:t>
            </w:r>
            <w:r w:rsidR="009520AF">
              <w:rPr>
                <w:rFonts w:cstheme="minorHAnsi"/>
                <w:sz w:val="24"/>
                <w:szCs w:val="24"/>
              </w:rPr>
              <w:t>. Cllr A Smith thanked Cllr S Smith for her time given to the Parish Council.</w:t>
            </w:r>
          </w:p>
          <w:p w14:paraId="67D1055A" w14:textId="069285A4" w:rsidR="004B19F1" w:rsidRPr="004B19F1" w:rsidRDefault="004B19F1" w:rsidP="004B19F1">
            <w:pPr>
              <w:numPr>
                <w:ilvl w:val="0"/>
                <w:numId w:val="13"/>
              </w:numPr>
              <w:rPr>
                <w:rFonts w:cstheme="minorHAnsi"/>
                <w:sz w:val="24"/>
                <w:szCs w:val="24"/>
              </w:rPr>
            </w:pPr>
            <w:r w:rsidRPr="004B19F1">
              <w:rPr>
                <w:rFonts w:cstheme="minorHAnsi"/>
                <w:sz w:val="24"/>
                <w:szCs w:val="24"/>
              </w:rPr>
              <w:t>Playground update including revamp, remedial work to play area hedges, ditch and ash trees and emails Clerk has received.  The Clerk has now met with three contractors. One quoted over £10,000 the other two refused to quote as the work was too much for them to do</w:t>
            </w:r>
            <w:r>
              <w:rPr>
                <w:rFonts w:cstheme="minorHAnsi"/>
                <w:sz w:val="24"/>
                <w:szCs w:val="24"/>
              </w:rPr>
              <w:t xml:space="preserve">. The </w:t>
            </w:r>
            <w:r w:rsidRPr="004B19F1">
              <w:rPr>
                <w:rFonts w:cstheme="minorHAnsi"/>
                <w:sz w:val="24"/>
                <w:szCs w:val="24"/>
              </w:rPr>
              <w:t xml:space="preserve">Clerk met with WSC Landscape Supervisor from the Parks and Gardens Team. He suggested digging out the length of ditch from the entrance to just beyond the play equipment AND grubbing out all the hedgerows and trees. Replant with trees and native hedging. Use spoil to fill in the dips in the area (such as in front of the small hillock). He has supplied the Clerk with the contact details of the company WSC used in West Stow. Clerk and Chair met with a </w:t>
            </w:r>
            <w:r w:rsidRPr="004B19F1">
              <w:rPr>
                <w:rFonts w:cstheme="minorHAnsi"/>
                <w:sz w:val="24"/>
                <w:szCs w:val="24"/>
              </w:rPr>
              <w:lastRenderedPageBreak/>
              <w:t xml:space="preserve">play equipment supply company </w:t>
            </w:r>
            <w:r>
              <w:rPr>
                <w:rFonts w:cstheme="minorHAnsi"/>
                <w:sz w:val="24"/>
                <w:szCs w:val="24"/>
              </w:rPr>
              <w:t xml:space="preserve">who has sent in a quote for various sections of work. Following a </w:t>
            </w:r>
            <w:r w:rsidR="00D16CF9">
              <w:rPr>
                <w:rFonts w:cstheme="minorHAnsi"/>
                <w:sz w:val="24"/>
                <w:szCs w:val="24"/>
              </w:rPr>
              <w:t>discussion,</w:t>
            </w:r>
            <w:r>
              <w:rPr>
                <w:rFonts w:cstheme="minorHAnsi"/>
                <w:sz w:val="24"/>
                <w:szCs w:val="24"/>
              </w:rPr>
              <w:t xml:space="preserve"> it was decided for the Clerk to ask the Tree Surgeon to write a report on the health of the trees in this area of the play area with a view of removing them and to then to ask for a quote for the digging out of the ditch and removal of all hedgerow and trees. This discussion has been brough to the fore due to the f</w:t>
            </w:r>
            <w:r w:rsidRPr="004B19F1">
              <w:rPr>
                <w:rFonts w:cstheme="minorHAnsi"/>
                <w:sz w:val="24"/>
                <w:szCs w:val="24"/>
              </w:rPr>
              <w:t xml:space="preserve">allen trees on </w:t>
            </w:r>
            <w:r>
              <w:rPr>
                <w:rFonts w:cstheme="minorHAnsi"/>
                <w:sz w:val="24"/>
                <w:szCs w:val="24"/>
              </w:rPr>
              <w:t xml:space="preserve">the </w:t>
            </w:r>
            <w:r w:rsidRPr="004B19F1">
              <w:rPr>
                <w:rFonts w:cstheme="minorHAnsi"/>
                <w:sz w:val="24"/>
                <w:szCs w:val="24"/>
              </w:rPr>
              <w:t>playing field</w:t>
            </w:r>
            <w:r>
              <w:rPr>
                <w:rFonts w:cstheme="minorHAnsi"/>
                <w:sz w:val="24"/>
                <w:szCs w:val="24"/>
              </w:rPr>
              <w:t xml:space="preserve"> last month. </w:t>
            </w:r>
            <w:r w:rsidRPr="004B19F1">
              <w:rPr>
                <w:rFonts w:cstheme="minorHAnsi"/>
                <w:sz w:val="24"/>
                <w:szCs w:val="24"/>
              </w:rPr>
              <w:t>All ten ash trees are showing signs of Ash Die Back disease and need remedial work asap.</w:t>
            </w:r>
            <w:r w:rsidR="00C17E68">
              <w:rPr>
                <w:rFonts w:cstheme="minorHAnsi"/>
                <w:sz w:val="24"/>
                <w:szCs w:val="24"/>
              </w:rPr>
              <w:t xml:space="preserve"> Clerk to ask for a quote to pollard the willow trees on the CCDRCC’s land by the ditch and car park.</w:t>
            </w:r>
          </w:p>
          <w:p w14:paraId="58C74CB3" w14:textId="77777777" w:rsidR="004B19F1" w:rsidRPr="004B19F1" w:rsidRDefault="004B19F1" w:rsidP="004B19F1">
            <w:pPr>
              <w:numPr>
                <w:ilvl w:val="0"/>
                <w:numId w:val="13"/>
              </w:numPr>
              <w:rPr>
                <w:rFonts w:cstheme="minorHAnsi"/>
                <w:sz w:val="24"/>
                <w:szCs w:val="24"/>
              </w:rPr>
            </w:pPr>
            <w:r w:rsidRPr="004B19F1">
              <w:rPr>
                <w:rFonts w:cstheme="minorHAnsi"/>
                <w:sz w:val="24"/>
                <w:szCs w:val="24"/>
              </w:rPr>
              <w:t>Flooding issues in Queen’s Lane – update. SCC say it is a private matter for householders to deal with and not a SCC problem. They have nothing that indicates to them that they need to carry out any remedial work apart from regular clearing out the gullies.</w:t>
            </w:r>
          </w:p>
          <w:p w14:paraId="70D6444B" w14:textId="7AC513F6" w:rsidR="004B19F1" w:rsidRPr="004B19F1" w:rsidRDefault="004B19F1" w:rsidP="004B19F1">
            <w:pPr>
              <w:numPr>
                <w:ilvl w:val="0"/>
                <w:numId w:val="13"/>
              </w:numPr>
              <w:rPr>
                <w:rFonts w:cstheme="minorHAnsi"/>
                <w:sz w:val="24"/>
                <w:szCs w:val="24"/>
              </w:rPr>
            </w:pPr>
            <w:r w:rsidRPr="004B19F1">
              <w:rPr>
                <w:rFonts w:cstheme="minorHAnsi"/>
                <w:sz w:val="24"/>
                <w:szCs w:val="24"/>
              </w:rPr>
              <w:t>Councillor Training</w:t>
            </w:r>
            <w:r>
              <w:rPr>
                <w:rFonts w:cstheme="minorHAnsi"/>
                <w:sz w:val="24"/>
                <w:szCs w:val="24"/>
              </w:rPr>
              <w:t xml:space="preserve"> was very well received.</w:t>
            </w:r>
          </w:p>
          <w:p w14:paraId="6706E635" w14:textId="77777777" w:rsidR="004B19F1" w:rsidRPr="004B19F1" w:rsidRDefault="004B19F1" w:rsidP="004B19F1">
            <w:pPr>
              <w:numPr>
                <w:ilvl w:val="0"/>
                <w:numId w:val="13"/>
              </w:numPr>
              <w:rPr>
                <w:rFonts w:cstheme="minorHAnsi"/>
                <w:sz w:val="24"/>
                <w:szCs w:val="24"/>
              </w:rPr>
            </w:pPr>
            <w:r w:rsidRPr="004B19F1">
              <w:rPr>
                <w:rFonts w:cstheme="minorHAnsi"/>
                <w:sz w:val="24"/>
                <w:szCs w:val="24"/>
              </w:rPr>
              <w:t>Handy person – appointed on an ad hoc basis. Chair to liaise and request he sends in all invoices for repayment of expenses</w:t>
            </w:r>
          </w:p>
          <w:p w14:paraId="0EBA6DED" w14:textId="77777777" w:rsidR="004B19F1" w:rsidRPr="004B19F1" w:rsidRDefault="004B19F1" w:rsidP="004B19F1">
            <w:pPr>
              <w:numPr>
                <w:ilvl w:val="0"/>
                <w:numId w:val="13"/>
              </w:numPr>
              <w:rPr>
                <w:rFonts w:cstheme="minorHAnsi"/>
                <w:sz w:val="24"/>
                <w:szCs w:val="24"/>
              </w:rPr>
            </w:pPr>
            <w:r w:rsidRPr="004B19F1">
              <w:rPr>
                <w:rFonts w:cstheme="minorHAnsi"/>
                <w:sz w:val="24"/>
                <w:szCs w:val="24"/>
              </w:rPr>
              <w:t>Notice board on Chevington Road – Chap from Chevington is busy at the moment but has it on his list</w:t>
            </w:r>
          </w:p>
          <w:p w14:paraId="2117DB71" w14:textId="77777777" w:rsidR="004B19F1" w:rsidRPr="004B19F1" w:rsidRDefault="004B19F1" w:rsidP="004B19F1">
            <w:pPr>
              <w:numPr>
                <w:ilvl w:val="0"/>
                <w:numId w:val="13"/>
              </w:numPr>
              <w:rPr>
                <w:rFonts w:cstheme="minorHAnsi"/>
                <w:sz w:val="24"/>
                <w:szCs w:val="24"/>
              </w:rPr>
            </w:pPr>
            <w:r w:rsidRPr="004B19F1">
              <w:rPr>
                <w:rFonts w:cstheme="minorHAnsi"/>
                <w:sz w:val="24"/>
                <w:szCs w:val="24"/>
              </w:rPr>
              <w:t>Glazing issues on new houses Silver Tree Way – WSC Planning Enforcement Officer is totally aware of the situation</w:t>
            </w:r>
          </w:p>
          <w:p w14:paraId="4CDEEDF1" w14:textId="1EEE081E" w:rsidR="003F2AA9" w:rsidRPr="004B19F1" w:rsidRDefault="004B19F1" w:rsidP="003F2AA9">
            <w:pPr>
              <w:numPr>
                <w:ilvl w:val="0"/>
                <w:numId w:val="13"/>
              </w:numPr>
              <w:rPr>
                <w:rFonts w:cstheme="minorHAnsi"/>
                <w:sz w:val="24"/>
                <w:szCs w:val="24"/>
              </w:rPr>
            </w:pPr>
            <w:r w:rsidRPr="004B19F1">
              <w:rPr>
                <w:rFonts w:cstheme="minorHAnsi"/>
                <w:sz w:val="24"/>
                <w:szCs w:val="24"/>
              </w:rPr>
              <w:t xml:space="preserve">BT box electricity supply quote </w:t>
            </w:r>
            <w:r>
              <w:rPr>
                <w:rFonts w:cstheme="minorHAnsi"/>
                <w:sz w:val="24"/>
                <w:szCs w:val="24"/>
              </w:rPr>
              <w:t xml:space="preserve">which is just short of £2000. Following this </w:t>
            </w:r>
            <w:r w:rsidR="003F2AA9">
              <w:rPr>
                <w:rFonts w:cstheme="minorHAnsi"/>
                <w:sz w:val="24"/>
                <w:szCs w:val="24"/>
              </w:rPr>
              <w:t xml:space="preserve">the </w:t>
            </w:r>
            <w:r w:rsidR="003F2AA9" w:rsidRPr="004B19F1">
              <w:rPr>
                <w:rFonts w:cstheme="minorHAnsi"/>
                <w:sz w:val="24"/>
                <w:szCs w:val="24"/>
              </w:rPr>
              <w:t>Clerk</w:t>
            </w:r>
            <w:r w:rsidR="003F2AA9">
              <w:rPr>
                <w:rFonts w:cstheme="minorHAnsi"/>
                <w:sz w:val="24"/>
                <w:szCs w:val="24"/>
              </w:rPr>
              <w:t xml:space="preserve"> had an electrician </w:t>
            </w:r>
            <w:r w:rsidRPr="004B19F1">
              <w:rPr>
                <w:rFonts w:cstheme="minorHAnsi"/>
                <w:sz w:val="24"/>
                <w:szCs w:val="24"/>
              </w:rPr>
              <w:t>loo</w:t>
            </w:r>
            <w:r w:rsidR="003F2AA9">
              <w:rPr>
                <w:rFonts w:cstheme="minorHAnsi"/>
                <w:sz w:val="24"/>
                <w:szCs w:val="24"/>
              </w:rPr>
              <w:t>k</w:t>
            </w:r>
            <w:r w:rsidRPr="004B19F1">
              <w:rPr>
                <w:rFonts w:cstheme="minorHAnsi"/>
                <w:sz w:val="24"/>
                <w:szCs w:val="24"/>
              </w:rPr>
              <w:t xml:space="preserve"> at the wires in the BT phone box a</w:t>
            </w:r>
            <w:r w:rsidR="003F2AA9">
              <w:rPr>
                <w:rFonts w:cstheme="minorHAnsi"/>
                <w:sz w:val="24"/>
                <w:szCs w:val="24"/>
              </w:rPr>
              <w:t>nd</w:t>
            </w:r>
            <w:r w:rsidRPr="004B19F1">
              <w:rPr>
                <w:rFonts w:cstheme="minorHAnsi"/>
                <w:sz w:val="24"/>
                <w:szCs w:val="24"/>
              </w:rPr>
              <w:t xml:space="preserve"> to detect </w:t>
            </w:r>
            <w:r w:rsidR="003F2AA9">
              <w:rPr>
                <w:rFonts w:cstheme="minorHAnsi"/>
                <w:sz w:val="24"/>
                <w:szCs w:val="24"/>
              </w:rPr>
              <w:t xml:space="preserve">the </w:t>
            </w:r>
            <w:r w:rsidRPr="004B19F1">
              <w:rPr>
                <w:rFonts w:cstheme="minorHAnsi"/>
                <w:sz w:val="24"/>
                <w:szCs w:val="24"/>
              </w:rPr>
              <w:t xml:space="preserve">voltage of </w:t>
            </w:r>
            <w:r w:rsidR="003F2AA9">
              <w:rPr>
                <w:rFonts w:cstheme="minorHAnsi"/>
                <w:sz w:val="24"/>
                <w:szCs w:val="24"/>
              </w:rPr>
              <w:t xml:space="preserve">the </w:t>
            </w:r>
            <w:r w:rsidRPr="004B19F1">
              <w:rPr>
                <w:rFonts w:cstheme="minorHAnsi"/>
                <w:sz w:val="24"/>
                <w:szCs w:val="24"/>
              </w:rPr>
              <w:t xml:space="preserve">electricity </w:t>
            </w:r>
            <w:r w:rsidR="003F2AA9">
              <w:rPr>
                <w:rFonts w:cstheme="minorHAnsi"/>
                <w:sz w:val="24"/>
                <w:szCs w:val="24"/>
              </w:rPr>
              <w:t xml:space="preserve">to the box. </w:t>
            </w:r>
            <w:r w:rsidRPr="004B19F1">
              <w:rPr>
                <w:rFonts w:cstheme="minorHAnsi"/>
                <w:sz w:val="24"/>
                <w:szCs w:val="24"/>
              </w:rPr>
              <w:t xml:space="preserve"> There is NO </w:t>
            </w:r>
            <w:r w:rsidR="003F2AA9">
              <w:rPr>
                <w:rFonts w:cstheme="minorHAnsi"/>
                <w:sz w:val="24"/>
                <w:szCs w:val="24"/>
              </w:rPr>
              <w:t xml:space="preserve">live </w:t>
            </w:r>
            <w:r w:rsidRPr="004B19F1">
              <w:rPr>
                <w:rFonts w:cstheme="minorHAnsi"/>
                <w:sz w:val="24"/>
                <w:szCs w:val="24"/>
              </w:rPr>
              <w:t>ELECTRICITY</w:t>
            </w:r>
            <w:r w:rsidR="003F2AA9">
              <w:rPr>
                <w:rFonts w:cstheme="minorHAnsi"/>
                <w:sz w:val="24"/>
                <w:szCs w:val="24"/>
              </w:rPr>
              <w:t xml:space="preserve"> going </w:t>
            </w:r>
            <w:r w:rsidRPr="004B19F1">
              <w:rPr>
                <w:rFonts w:cstheme="minorHAnsi"/>
                <w:sz w:val="24"/>
                <w:szCs w:val="24"/>
              </w:rPr>
              <w:t>to the wires. The wires are behind a metal box</w:t>
            </w:r>
            <w:r w:rsidR="003F2AA9">
              <w:rPr>
                <w:rFonts w:cstheme="minorHAnsi"/>
                <w:sz w:val="24"/>
                <w:szCs w:val="24"/>
              </w:rPr>
              <w:t>. With this information the Chair is happy to start with kitting out the phone box with the interpretation boards and book shelves. Clerk to write a risk assessment and buy signage for H&amp;S management.</w:t>
            </w:r>
          </w:p>
          <w:p w14:paraId="5912D170" w14:textId="36AEE6BB" w:rsidR="004B19F1" w:rsidRDefault="004B19F1" w:rsidP="004B19F1">
            <w:pPr>
              <w:numPr>
                <w:ilvl w:val="0"/>
                <w:numId w:val="13"/>
              </w:numPr>
              <w:rPr>
                <w:rFonts w:cstheme="minorHAnsi"/>
                <w:sz w:val="24"/>
                <w:szCs w:val="24"/>
              </w:rPr>
            </w:pPr>
            <w:r w:rsidRPr="004B19F1">
              <w:rPr>
                <w:rFonts w:cstheme="minorHAnsi"/>
                <w:sz w:val="24"/>
                <w:szCs w:val="24"/>
              </w:rPr>
              <w:t xml:space="preserve">Estate Agent boards </w:t>
            </w:r>
            <w:r w:rsidR="003F2AA9">
              <w:rPr>
                <w:rFonts w:cstheme="minorHAnsi"/>
                <w:sz w:val="24"/>
                <w:szCs w:val="24"/>
              </w:rPr>
              <w:t xml:space="preserve">are once again being </w:t>
            </w:r>
            <w:r w:rsidRPr="004B19F1">
              <w:rPr>
                <w:rFonts w:cstheme="minorHAnsi"/>
                <w:sz w:val="24"/>
                <w:szCs w:val="24"/>
              </w:rPr>
              <w:t>placed on public land and not on the associated property land</w:t>
            </w:r>
            <w:r w:rsidR="003F2AA9">
              <w:rPr>
                <w:rFonts w:cstheme="minorHAnsi"/>
                <w:sz w:val="24"/>
                <w:szCs w:val="24"/>
              </w:rPr>
              <w:t>. Clerk to write to offending estate agents and request removal</w:t>
            </w:r>
          </w:p>
          <w:p w14:paraId="1EAAB837" w14:textId="3B937045" w:rsidR="004B19F1" w:rsidRPr="009520AF" w:rsidRDefault="004B19F1" w:rsidP="009520AF">
            <w:pPr>
              <w:numPr>
                <w:ilvl w:val="0"/>
                <w:numId w:val="13"/>
              </w:numPr>
              <w:rPr>
                <w:rFonts w:cstheme="minorHAnsi"/>
                <w:sz w:val="24"/>
                <w:szCs w:val="24"/>
              </w:rPr>
            </w:pPr>
            <w:r w:rsidRPr="004B19F1">
              <w:rPr>
                <w:rFonts w:cstheme="minorHAnsi"/>
                <w:sz w:val="24"/>
                <w:szCs w:val="24"/>
              </w:rPr>
              <w:t>Street lighting</w:t>
            </w:r>
            <w:r w:rsidR="009520AF">
              <w:rPr>
                <w:rFonts w:cstheme="minorHAnsi"/>
                <w:sz w:val="24"/>
                <w:szCs w:val="24"/>
              </w:rPr>
              <w:t xml:space="preserve">. </w:t>
            </w:r>
            <w:r w:rsidR="003F2AA9">
              <w:rPr>
                <w:rFonts w:cstheme="minorHAnsi"/>
                <w:sz w:val="24"/>
                <w:szCs w:val="24"/>
              </w:rPr>
              <w:t>Response f</w:t>
            </w:r>
            <w:r w:rsidR="009520AF">
              <w:rPr>
                <w:rFonts w:cstheme="minorHAnsi"/>
                <w:sz w:val="24"/>
                <w:szCs w:val="24"/>
              </w:rPr>
              <w:t>ro</w:t>
            </w:r>
            <w:r w:rsidR="003F2AA9">
              <w:rPr>
                <w:rFonts w:cstheme="minorHAnsi"/>
                <w:sz w:val="24"/>
                <w:szCs w:val="24"/>
              </w:rPr>
              <w:t xml:space="preserve">m SCC via Cllr Soons </w:t>
            </w:r>
            <w:r w:rsidR="003F2AA9" w:rsidRPr="009520AF">
              <w:rPr>
                <w:rFonts w:cstheme="minorHAnsi"/>
                <w:sz w:val="18"/>
                <w:szCs w:val="18"/>
              </w:rPr>
              <w:t xml:space="preserve">“Thank you for your enquiry regarding the operating times of streetlights in Chedburgh, where the lights are owned by both the county council and West Suffolk council. The lights owned by the county council in Chestnut Crescent are operating on part night settings in accordance with the county’s part night lighting policy. Where county council owned lights are on the main roads, or </w:t>
            </w:r>
            <w:proofErr w:type="gramStart"/>
            <w:r w:rsidR="003F2AA9" w:rsidRPr="009520AF">
              <w:rPr>
                <w:rFonts w:cstheme="minorHAnsi"/>
                <w:sz w:val="18"/>
                <w:szCs w:val="18"/>
              </w:rPr>
              <w:t>where</w:t>
            </w:r>
            <w:proofErr w:type="gramEnd"/>
            <w:r w:rsidR="003F2AA9" w:rsidRPr="009520AF">
              <w:rPr>
                <w:rFonts w:cstheme="minorHAnsi"/>
                <w:sz w:val="18"/>
                <w:szCs w:val="18"/>
              </w:rPr>
              <w:t xml:space="preserve"> located alongside West Suffolk council’s, these operate all night due to traffic volumes and to avoid a situation where some lights are part night lit whilst others operate all night in the same road. The majority of lights in Chedburgh are owned by West Suffolk council and they have not implemented part night lighting across all their lights at present, however we believe this is something that is considered where raised locally.”</w:t>
            </w:r>
          </w:p>
          <w:p w14:paraId="14E9CD8D" w14:textId="02819D19" w:rsidR="009520AF" w:rsidRDefault="009520AF" w:rsidP="009520AF">
            <w:pPr>
              <w:numPr>
                <w:ilvl w:val="0"/>
                <w:numId w:val="13"/>
              </w:numPr>
              <w:rPr>
                <w:rFonts w:cstheme="minorHAnsi"/>
                <w:sz w:val="24"/>
                <w:szCs w:val="24"/>
              </w:rPr>
            </w:pPr>
            <w:r w:rsidRPr="009520AF">
              <w:rPr>
                <w:rFonts w:cstheme="minorHAnsi"/>
                <w:sz w:val="24"/>
                <w:szCs w:val="24"/>
              </w:rPr>
              <w:t>Email from parishioner regarding noise from sewage plant in Queen’s Lane</w:t>
            </w:r>
            <w:r>
              <w:rPr>
                <w:rFonts w:cstheme="minorHAnsi"/>
                <w:sz w:val="24"/>
                <w:szCs w:val="24"/>
              </w:rPr>
              <w:t>. Council agreed this was an individual matter and not something the Parish Council could deal with.</w:t>
            </w:r>
          </w:p>
          <w:p w14:paraId="4A91D562" w14:textId="5653179E" w:rsidR="002D2F80" w:rsidRDefault="002D2F80" w:rsidP="009520AF">
            <w:pPr>
              <w:numPr>
                <w:ilvl w:val="0"/>
                <w:numId w:val="13"/>
              </w:numPr>
              <w:rPr>
                <w:rFonts w:cstheme="minorHAnsi"/>
                <w:sz w:val="24"/>
                <w:szCs w:val="24"/>
              </w:rPr>
            </w:pPr>
            <w:r>
              <w:rPr>
                <w:rFonts w:cstheme="minorHAnsi"/>
                <w:sz w:val="24"/>
                <w:szCs w:val="24"/>
              </w:rPr>
              <w:t>Marquis of Cornwallis and windows being opened. A parishioner had contacted the Chair regarding activity at the disused pub. The Chair contacted WSC</w:t>
            </w:r>
            <w:r w:rsidR="005642BE">
              <w:rPr>
                <w:rFonts w:cstheme="minorHAnsi"/>
                <w:sz w:val="24"/>
                <w:szCs w:val="24"/>
              </w:rPr>
              <w:t xml:space="preserve"> building regs Officer</w:t>
            </w:r>
            <w:r>
              <w:rPr>
                <w:rFonts w:cstheme="minorHAnsi"/>
                <w:sz w:val="24"/>
                <w:szCs w:val="24"/>
              </w:rPr>
              <w:t xml:space="preserve"> and is to take photographs of any unusual activity and alert his department.</w:t>
            </w:r>
          </w:p>
          <w:p w14:paraId="43E04B32" w14:textId="4ECCE66A" w:rsidR="00290BB0" w:rsidRPr="005642BE" w:rsidRDefault="005642BE" w:rsidP="005642BE">
            <w:pPr>
              <w:ind w:left="1080"/>
              <w:rPr>
                <w:rFonts w:cstheme="minorHAnsi"/>
                <w:sz w:val="24"/>
                <w:szCs w:val="24"/>
              </w:rPr>
            </w:pPr>
            <w:r>
              <w:rPr>
                <w:rFonts w:cstheme="minorHAnsi"/>
                <w:sz w:val="24"/>
                <w:szCs w:val="24"/>
              </w:rPr>
              <w:t>The monthly Thursday coffee morning had the local PCSO attend and she also spoke about taking photos of unusual activity at or around the pub</w:t>
            </w:r>
          </w:p>
        </w:tc>
        <w:tc>
          <w:tcPr>
            <w:tcW w:w="1112" w:type="dxa"/>
          </w:tcPr>
          <w:p w14:paraId="7FB16B92" w14:textId="77777777" w:rsidR="00290BB0" w:rsidRDefault="00290BB0" w:rsidP="00136454">
            <w:pPr>
              <w:rPr>
                <w:rFonts w:cstheme="minorHAnsi"/>
                <w:color w:val="FF0000"/>
                <w:sz w:val="24"/>
                <w:szCs w:val="24"/>
              </w:rPr>
            </w:pPr>
          </w:p>
          <w:p w14:paraId="37799C03" w14:textId="77777777" w:rsidR="003F2AA9" w:rsidRDefault="003F2AA9" w:rsidP="00136454">
            <w:pPr>
              <w:rPr>
                <w:rFonts w:cstheme="minorHAnsi"/>
                <w:color w:val="FF0000"/>
                <w:sz w:val="24"/>
                <w:szCs w:val="24"/>
              </w:rPr>
            </w:pPr>
          </w:p>
          <w:p w14:paraId="22B2771C" w14:textId="77777777" w:rsidR="003F2AA9" w:rsidRDefault="003F2AA9" w:rsidP="00136454">
            <w:pPr>
              <w:rPr>
                <w:rFonts w:cstheme="minorHAnsi"/>
                <w:color w:val="FF0000"/>
                <w:sz w:val="24"/>
                <w:szCs w:val="24"/>
              </w:rPr>
            </w:pPr>
          </w:p>
          <w:p w14:paraId="3DE4D396" w14:textId="77777777" w:rsidR="003F2AA9" w:rsidRDefault="003F2AA9" w:rsidP="00136454">
            <w:pPr>
              <w:rPr>
                <w:rFonts w:cstheme="minorHAnsi"/>
                <w:color w:val="FF0000"/>
                <w:sz w:val="24"/>
                <w:szCs w:val="24"/>
              </w:rPr>
            </w:pPr>
          </w:p>
          <w:p w14:paraId="295F2E7F" w14:textId="77777777" w:rsidR="003F2AA9" w:rsidRDefault="003F2AA9" w:rsidP="00136454">
            <w:pPr>
              <w:rPr>
                <w:rFonts w:cstheme="minorHAnsi"/>
                <w:color w:val="FF0000"/>
                <w:sz w:val="24"/>
                <w:szCs w:val="24"/>
              </w:rPr>
            </w:pPr>
          </w:p>
          <w:p w14:paraId="3E7781B3" w14:textId="77777777" w:rsidR="003F2AA9" w:rsidRDefault="003F2AA9" w:rsidP="00136454">
            <w:pPr>
              <w:rPr>
                <w:rFonts w:cstheme="minorHAnsi"/>
                <w:color w:val="FF0000"/>
                <w:sz w:val="24"/>
                <w:szCs w:val="24"/>
              </w:rPr>
            </w:pPr>
          </w:p>
          <w:p w14:paraId="5F39D1F3" w14:textId="77777777" w:rsidR="003F2AA9" w:rsidRDefault="003F2AA9" w:rsidP="00136454">
            <w:pPr>
              <w:rPr>
                <w:rFonts w:cstheme="minorHAnsi"/>
                <w:color w:val="FF0000"/>
                <w:sz w:val="24"/>
                <w:szCs w:val="24"/>
              </w:rPr>
            </w:pPr>
          </w:p>
          <w:p w14:paraId="33478974" w14:textId="77777777" w:rsidR="003F2AA9" w:rsidRDefault="003F2AA9" w:rsidP="00136454">
            <w:pPr>
              <w:rPr>
                <w:rFonts w:cstheme="minorHAnsi"/>
                <w:color w:val="FF0000"/>
                <w:sz w:val="24"/>
                <w:szCs w:val="24"/>
              </w:rPr>
            </w:pPr>
          </w:p>
          <w:p w14:paraId="3A81E2E7" w14:textId="77777777" w:rsidR="003F2AA9" w:rsidRDefault="003F2AA9" w:rsidP="00136454">
            <w:pPr>
              <w:rPr>
                <w:rFonts w:cstheme="minorHAnsi"/>
                <w:color w:val="FF0000"/>
                <w:sz w:val="24"/>
                <w:szCs w:val="24"/>
              </w:rPr>
            </w:pPr>
          </w:p>
          <w:p w14:paraId="76D2C912" w14:textId="77777777" w:rsidR="003F2AA9" w:rsidRDefault="003F2AA9" w:rsidP="00136454">
            <w:pPr>
              <w:rPr>
                <w:rFonts w:cstheme="minorHAnsi"/>
                <w:color w:val="FF0000"/>
                <w:sz w:val="24"/>
                <w:szCs w:val="24"/>
              </w:rPr>
            </w:pPr>
          </w:p>
          <w:p w14:paraId="5EB4EF1F" w14:textId="77777777" w:rsidR="00C17E68" w:rsidRDefault="00C17E68" w:rsidP="00136454">
            <w:pPr>
              <w:rPr>
                <w:rFonts w:cstheme="minorHAnsi"/>
                <w:color w:val="FF0000"/>
                <w:sz w:val="24"/>
                <w:szCs w:val="24"/>
              </w:rPr>
            </w:pPr>
          </w:p>
          <w:p w14:paraId="4D91610B" w14:textId="77777777" w:rsidR="00C17E68" w:rsidRDefault="00C17E68" w:rsidP="00136454">
            <w:pPr>
              <w:rPr>
                <w:rFonts w:cstheme="minorHAnsi"/>
                <w:color w:val="FF0000"/>
                <w:sz w:val="24"/>
                <w:szCs w:val="24"/>
              </w:rPr>
            </w:pPr>
          </w:p>
          <w:p w14:paraId="330CD865" w14:textId="77777777" w:rsidR="00C17E68" w:rsidRDefault="00C17E68" w:rsidP="00136454">
            <w:pPr>
              <w:rPr>
                <w:rFonts w:cstheme="minorHAnsi"/>
                <w:color w:val="FF0000"/>
                <w:sz w:val="24"/>
                <w:szCs w:val="24"/>
              </w:rPr>
            </w:pPr>
          </w:p>
          <w:p w14:paraId="537DDFDF" w14:textId="77777777" w:rsidR="00C17E68" w:rsidRDefault="00C17E68" w:rsidP="00136454">
            <w:pPr>
              <w:rPr>
                <w:rFonts w:cstheme="minorHAnsi"/>
                <w:color w:val="FF0000"/>
                <w:sz w:val="24"/>
                <w:szCs w:val="24"/>
              </w:rPr>
            </w:pPr>
          </w:p>
          <w:p w14:paraId="373A7478" w14:textId="77777777" w:rsidR="00C17E68" w:rsidRDefault="00C17E68" w:rsidP="00136454">
            <w:pPr>
              <w:rPr>
                <w:rFonts w:cstheme="minorHAnsi"/>
                <w:color w:val="FF0000"/>
                <w:sz w:val="24"/>
                <w:szCs w:val="24"/>
              </w:rPr>
            </w:pPr>
          </w:p>
          <w:p w14:paraId="18BFF147" w14:textId="77777777" w:rsidR="00C17E68" w:rsidRDefault="00C17E68" w:rsidP="00136454">
            <w:pPr>
              <w:rPr>
                <w:rFonts w:cstheme="minorHAnsi"/>
                <w:color w:val="FF0000"/>
                <w:sz w:val="24"/>
                <w:szCs w:val="24"/>
              </w:rPr>
            </w:pPr>
          </w:p>
          <w:p w14:paraId="5B53C5CA" w14:textId="77777777" w:rsidR="00C17E68" w:rsidRDefault="00C17E68" w:rsidP="00136454">
            <w:pPr>
              <w:rPr>
                <w:rFonts w:cstheme="minorHAnsi"/>
                <w:color w:val="FF0000"/>
                <w:sz w:val="24"/>
                <w:szCs w:val="24"/>
              </w:rPr>
            </w:pPr>
          </w:p>
          <w:p w14:paraId="6B7BAAC0" w14:textId="77777777" w:rsidR="00C17E68" w:rsidRDefault="00C17E68" w:rsidP="00136454">
            <w:pPr>
              <w:rPr>
                <w:rFonts w:cstheme="minorHAnsi"/>
                <w:color w:val="FF0000"/>
                <w:sz w:val="24"/>
                <w:szCs w:val="24"/>
              </w:rPr>
            </w:pPr>
          </w:p>
          <w:p w14:paraId="338CA982" w14:textId="77777777" w:rsidR="00C17E68" w:rsidRDefault="00C17E68" w:rsidP="00136454">
            <w:pPr>
              <w:rPr>
                <w:rFonts w:cstheme="minorHAnsi"/>
                <w:color w:val="FF0000"/>
                <w:sz w:val="24"/>
                <w:szCs w:val="24"/>
              </w:rPr>
            </w:pPr>
          </w:p>
          <w:p w14:paraId="2B546A58" w14:textId="4F10FC03" w:rsidR="00C17E68" w:rsidRDefault="00C17E68" w:rsidP="00136454">
            <w:pPr>
              <w:rPr>
                <w:rFonts w:cstheme="minorHAnsi"/>
                <w:color w:val="FF0000"/>
                <w:sz w:val="24"/>
                <w:szCs w:val="24"/>
              </w:rPr>
            </w:pPr>
            <w:r>
              <w:rPr>
                <w:rFonts w:cstheme="minorHAnsi"/>
                <w:color w:val="FF0000"/>
                <w:sz w:val="24"/>
                <w:szCs w:val="24"/>
              </w:rPr>
              <w:t>CLERK</w:t>
            </w:r>
          </w:p>
          <w:p w14:paraId="2461AEE1" w14:textId="77777777" w:rsidR="003F2AA9" w:rsidRDefault="003F2AA9" w:rsidP="00136454">
            <w:pPr>
              <w:rPr>
                <w:rFonts w:cstheme="minorHAnsi"/>
                <w:color w:val="FF0000"/>
                <w:sz w:val="24"/>
                <w:szCs w:val="24"/>
              </w:rPr>
            </w:pPr>
          </w:p>
          <w:p w14:paraId="628503EA" w14:textId="77777777" w:rsidR="003F2AA9" w:rsidRDefault="003F2AA9" w:rsidP="00136454">
            <w:pPr>
              <w:rPr>
                <w:rFonts w:cstheme="minorHAnsi"/>
                <w:color w:val="FF0000"/>
                <w:sz w:val="24"/>
                <w:szCs w:val="24"/>
              </w:rPr>
            </w:pPr>
          </w:p>
          <w:p w14:paraId="63D5098B" w14:textId="77777777" w:rsidR="003F2AA9" w:rsidRDefault="003F2AA9" w:rsidP="00136454">
            <w:pPr>
              <w:rPr>
                <w:rFonts w:cstheme="minorHAnsi"/>
                <w:color w:val="FF0000"/>
                <w:sz w:val="24"/>
                <w:szCs w:val="24"/>
              </w:rPr>
            </w:pPr>
          </w:p>
          <w:p w14:paraId="5B31EC73" w14:textId="77777777" w:rsidR="003F2AA9" w:rsidRDefault="003F2AA9" w:rsidP="00136454">
            <w:pPr>
              <w:rPr>
                <w:rFonts w:cstheme="minorHAnsi"/>
                <w:color w:val="FF0000"/>
                <w:sz w:val="24"/>
                <w:szCs w:val="24"/>
              </w:rPr>
            </w:pPr>
          </w:p>
          <w:p w14:paraId="78E00690" w14:textId="77777777" w:rsidR="003F2AA9" w:rsidRDefault="003F2AA9" w:rsidP="00136454">
            <w:pPr>
              <w:rPr>
                <w:rFonts w:cstheme="minorHAnsi"/>
                <w:color w:val="FF0000"/>
                <w:sz w:val="24"/>
                <w:szCs w:val="24"/>
              </w:rPr>
            </w:pPr>
          </w:p>
          <w:p w14:paraId="5E099E90" w14:textId="77777777" w:rsidR="003F2AA9" w:rsidRDefault="003F2AA9" w:rsidP="00136454">
            <w:pPr>
              <w:rPr>
                <w:rFonts w:cstheme="minorHAnsi"/>
                <w:color w:val="FF0000"/>
                <w:sz w:val="24"/>
                <w:szCs w:val="24"/>
              </w:rPr>
            </w:pPr>
          </w:p>
          <w:p w14:paraId="65384109" w14:textId="77777777" w:rsidR="003F2AA9" w:rsidRDefault="003F2AA9" w:rsidP="00136454">
            <w:pPr>
              <w:rPr>
                <w:rFonts w:cstheme="minorHAnsi"/>
                <w:color w:val="FF0000"/>
                <w:sz w:val="24"/>
                <w:szCs w:val="24"/>
              </w:rPr>
            </w:pPr>
          </w:p>
          <w:p w14:paraId="0CFBDC70" w14:textId="77777777" w:rsidR="003F2AA9" w:rsidRDefault="003F2AA9" w:rsidP="00136454">
            <w:pPr>
              <w:rPr>
                <w:rFonts w:cstheme="minorHAnsi"/>
                <w:color w:val="FF0000"/>
                <w:sz w:val="24"/>
                <w:szCs w:val="24"/>
              </w:rPr>
            </w:pPr>
          </w:p>
          <w:p w14:paraId="1F7EE0DA" w14:textId="77777777" w:rsidR="003F2AA9" w:rsidRDefault="003F2AA9" w:rsidP="00136454">
            <w:pPr>
              <w:rPr>
                <w:rFonts w:cstheme="minorHAnsi"/>
                <w:color w:val="FF0000"/>
                <w:sz w:val="24"/>
                <w:szCs w:val="24"/>
              </w:rPr>
            </w:pPr>
          </w:p>
          <w:p w14:paraId="3CAD7CFE" w14:textId="77777777" w:rsidR="003F2AA9" w:rsidRDefault="003F2AA9" w:rsidP="00136454">
            <w:pPr>
              <w:rPr>
                <w:rFonts w:cstheme="minorHAnsi"/>
                <w:color w:val="FF0000"/>
                <w:sz w:val="24"/>
                <w:szCs w:val="24"/>
              </w:rPr>
            </w:pPr>
          </w:p>
          <w:p w14:paraId="482E26C9" w14:textId="77777777" w:rsidR="003F2AA9" w:rsidRDefault="003F2AA9" w:rsidP="00136454">
            <w:pPr>
              <w:rPr>
                <w:rFonts w:cstheme="minorHAnsi"/>
                <w:color w:val="FF0000"/>
                <w:sz w:val="24"/>
                <w:szCs w:val="24"/>
              </w:rPr>
            </w:pPr>
          </w:p>
          <w:p w14:paraId="71C72465" w14:textId="77777777" w:rsidR="003F2AA9" w:rsidRDefault="003F2AA9" w:rsidP="00136454">
            <w:pPr>
              <w:rPr>
                <w:rFonts w:cstheme="minorHAnsi"/>
                <w:color w:val="FF0000"/>
                <w:sz w:val="24"/>
                <w:szCs w:val="24"/>
              </w:rPr>
            </w:pPr>
          </w:p>
          <w:p w14:paraId="5637F9F9" w14:textId="77777777" w:rsidR="003F2AA9" w:rsidRDefault="003F2AA9" w:rsidP="00136454">
            <w:pPr>
              <w:rPr>
                <w:rFonts w:cstheme="minorHAnsi"/>
                <w:color w:val="FF0000"/>
                <w:sz w:val="24"/>
                <w:szCs w:val="24"/>
              </w:rPr>
            </w:pPr>
          </w:p>
          <w:p w14:paraId="3AD37297" w14:textId="77777777" w:rsidR="003F2AA9" w:rsidRDefault="003F2AA9" w:rsidP="00136454">
            <w:pPr>
              <w:rPr>
                <w:rFonts w:cstheme="minorHAnsi"/>
                <w:color w:val="FF0000"/>
                <w:sz w:val="24"/>
                <w:szCs w:val="24"/>
              </w:rPr>
            </w:pPr>
          </w:p>
          <w:p w14:paraId="15D68102" w14:textId="77777777" w:rsidR="003F2AA9" w:rsidRDefault="003F2AA9" w:rsidP="00136454">
            <w:pPr>
              <w:rPr>
                <w:rFonts w:cstheme="minorHAnsi"/>
                <w:color w:val="FF0000"/>
                <w:sz w:val="24"/>
                <w:szCs w:val="24"/>
              </w:rPr>
            </w:pPr>
          </w:p>
          <w:p w14:paraId="21DFBE40" w14:textId="77777777" w:rsidR="003F2AA9" w:rsidRDefault="003F2AA9" w:rsidP="00136454">
            <w:pPr>
              <w:rPr>
                <w:rFonts w:cstheme="minorHAnsi"/>
                <w:color w:val="FF0000"/>
                <w:sz w:val="24"/>
                <w:szCs w:val="24"/>
              </w:rPr>
            </w:pPr>
          </w:p>
          <w:p w14:paraId="4D186B42" w14:textId="77777777" w:rsidR="003F2AA9" w:rsidRDefault="003F2AA9" w:rsidP="00136454">
            <w:pPr>
              <w:rPr>
                <w:rFonts w:cstheme="minorHAnsi"/>
                <w:color w:val="FF0000"/>
                <w:sz w:val="24"/>
                <w:szCs w:val="24"/>
              </w:rPr>
            </w:pPr>
          </w:p>
          <w:p w14:paraId="5BAF8519" w14:textId="77777777" w:rsidR="003F2AA9" w:rsidRDefault="003F2AA9" w:rsidP="00136454">
            <w:pPr>
              <w:rPr>
                <w:rFonts w:cstheme="minorHAnsi"/>
                <w:color w:val="FF0000"/>
                <w:sz w:val="24"/>
                <w:szCs w:val="24"/>
              </w:rPr>
            </w:pPr>
            <w:r>
              <w:rPr>
                <w:rFonts w:cstheme="minorHAnsi"/>
                <w:color w:val="FF0000"/>
                <w:sz w:val="24"/>
                <w:szCs w:val="24"/>
              </w:rPr>
              <w:t>CLERK</w:t>
            </w:r>
          </w:p>
          <w:p w14:paraId="3423D045" w14:textId="77777777" w:rsidR="003F2AA9" w:rsidRDefault="003F2AA9" w:rsidP="00136454">
            <w:pPr>
              <w:rPr>
                <w:rFonts w:cstheme="minorHAnsi"/>
                <w:color w:val="FF0000"/>
                <w:sz w:val="24"/>
                <w:szCs w:val="24"/>
              </w:rPr>
            </w:pPr>
          </w:p>
          <w:p w14:paraId="71DAF370" w14:textId="77777777" w:rsidR="003F2AA9" w:rsidRDefault="003F2AA9" w:rsidP="00136454">
            <w:pPr>
              <w:rPr>
                <w:rFonts w:cstheme="minorHAnsi"/>
                <w:color w:val="FF0000"/>
                <w:sz w:val="24"/>
                <w:szCs w:val="24"/>
              </w:rPr>
            </w:pPr>
          </w:p>
          <w:p w14:paraId="0EB1937C" w14:textId="1892F5C8" w:rsidR="003F2AA9" w:rsidRPr="0087780D" w:rsidRDefault="003F2AA9" w:rsidP="00136454">
            <w:pPr>
              <w:rPr>
                <w:rFonts w:cstheme="minorHAnsi"/>
                <w:color w:val="FF0000"/>
                <w:sz w:val="24"/>
                <w:szCs w:val="24"/>
              </w:rPr>
            </w:pPr>
            <w:r>
              <w:rPr>
                <w:rFonts w:cstheme="minorHAnsi"/>
                <w:color w:val="FF0000"/>
                <w:sz w:val="24"/>
                <w:szCs w:val="24"/>
              </w:rPr>
              <w:t>CLERK</w:t>
            </w:r>
          </w:p>
        </w:tc>
      </w:tr>
      <w:tr w:rsidR="00174882" w14:paraId="70F2786B" w14:textId="77777777" w:rsidTr="002D2F80">
        <w:tc>
          <w:tcPr>
            <w:tcW w:w="498" w:type="dxa"/>
          </w:tcPr>
          <w:p w14:paraId="693BD25C" w14:textId="45641DC3" w:rsidR="005F2AAC" w:rsidRDefault="002D2F80" w:rsidP="00136454">
            <w:pPr>
              <w:rPr>
                <w:rFonts w:cstheme="minorHAnsi"/>
                <w:sz w:val="24"/>
                <w:szCs w:val="24"/>
              </w:rPr>
            </w:pPr>
            <w:r>
              <w:rPr>
                <w:rFonts w:cstheme="minorHAnsi"/>
                <w:sz w:val="24"/>
                <w:szCs w:val="24"/>
              </w:rPr>
              <w:lastRenderedPageBreak/>
              <w:t>6</w:t>
            </w:r>
          </w:p>
        </w:tc>
        <w:tc>
          <w:tcPr>
            <w:tcW w:w="9435" w:type="dxa"/>
          </w:tcPr>
          <w:p w14:paraId="6D89A9B0" w14:textId="7A1BB003" w:rsidR="005F2AAC" w:rsidRDefault="005F2AAC" w:rsidP="00136454">
            <w:pPr>
              <w:rPr>
                <w:rFonts w:cstheme="minorHAnsi"/>
                <w:sz w:val="24"/>
                <w:szCs w:val="24"/>
              </w:rPr>
            </w:pPr>
            <w:r>
              <w:rPr>
                <w:rFonts w:cstheme="minorHAnsi"/>
                <w:sz w:val="24"/>
                <w:szCs w:val="24"/>
              </w:rPr>
              <w:t xml:space="preserve">Parish </w:t>
            </w:r>
            <w:r w:rsidR="00C5441F">
              <w:rPr>
                <w:rFonts w:cstheme="minorHAnsi"/>
                <w:sz w:val="24"/>
                <w:szCs w:val="24"/>
              </w:rPr>
              <w:t>Councillor’s</w:t>
            </w:r>
            <w:r>
              <w:rPr>
                <w:rFonts w:cstheme="minorHAnsi"/>
                <w:sz w:val="24"/>
                <w:szCs w:val="24"/>
              </w:rPr>
              <w:t xml:space="preserve"> reports</w:t>
            </w:r>
          </w:p>
          <w:p w14:paraId="7BEFC0D1" w14:textId="6D6245A7" w:rsidR="005F2AAC" w:rsidRDefault="005F2AAC" w:rsidP="005F2AAC">
            <w:pPr>
              <w:pStyle w:val="ListParagraph"/>
              <w:numPr>
                <w:ilvl w:val="0"/>
                <w:numId w:val="30"/>
              </w:numPr>
              <w:rPr>
                <w:rFonts w:cstheme="minorHAnsi"/>
                <w:sz w:val="24"/>
                <w:szCs w:val="24"/>
              </w:rPr>
            </w:pPr>
            <w:r>
              <w:rPr>
                <w:rFonts w:cstheme="minorHAnsi"/>
                <w:sz w:val="24"/>
                <w:szCs w:val="24"/>
              </w:rPr>
              <w:t xml:space="preserve">Cllr </w:t>
            </w:r>
            <w:r w:rsidR="00FB13B6">
              <w:rPr>
                <w:rFonts w:cstheme="minorHAnsi"/>
                <w:sz w:val="24"/>
                <w:szCs w:val="24"/>
              </w:rPr>
              <w:t xml:space="preserve">McGhee – VAS data. </w:t>
            </w:r>
            <w:r w:rsidR="00C17E68">
              <w:rPr>
                <w:rFonts w:cstheme="minorHAnsi"/>
                <w:sz w:val="24"/>
                <w:szCs w:val="24"/>
              </w:rPr>
              <w:t xml:space="preserve">Cllr McGee is in contact with Horringer PC to compare data. Since the VAS machine has been on the A143 61,000 vehicles are driven towards Haverhil with an average speed of 34.6mph (speed limit is 30mph). The VAS has been moved to the opposite side of the A143 catching vehicles speed gong towards Bury St </w:t>
            </w:r>
            <w:r w:rsidR="00C17E68">
              <w:rPr>
                <w:rFonts w:cstheme="minorHAnsi"/>
                <w:sz w:val="24"/>
                <w:szCs w:val="24"/>
              </w:rPr>
              <w:lastRenderedPageBreak/>
              <w:t>Edwards. Once data is collected this can be compared with the data from the other side of the road. The batteries do not appear to have a very long shelf life.</w:t>
            </w:r>
          </w:p>
          <w:p w14:paraId="6F86BDF7" w14:textId="28B62F20" w:rsidR="00FB13B6" w:rsidRDefault="00FB13B6" w:rsidP="005F2AAC">
            <w:pPr>
              <w:pStyle w:val="ListParagraph"/>
              <w:numPr>
                <w:ilvl w:val="0"/>
                <w:numId w:val="30"/>
              </w:numPr>
              <w:rPr>
                <w:rFonts w:cstheme="minorHAnsi"/>
                <w:sz w:val="24"/>
                <w:szCs w:val="24"/>
              </w:rPr>
            </w:pPr>
            <w:r>
              <w:rPr>
                <w:rFonts w:cstheme="minorHAnsi"/>
                <w:sz w:val="24"/>
                <w:szCs w:val="24"/>
              </w:rPr>
              <w:t xml:space="preserve">Cllr Sellars – </w:t>
            </w:r>
            <w:r w:rsidR="005642BE">
              <w:rPr>
                <w:rFonts w:cstheme="minorHAnsi"/>
                <w:sz w:val="24"/>
                <w:szCs w:val="24"/>
              </w:rPr>
              <w:t xml:space="preserve">1. </w:t>
            </w:r>
            <w:r>
              <w:rPr>
                <w:rFonts w:cstheme="minorHAnsi"/>
                <w:sz w:val="24"/>
                <w:szCs w:val="24"/>
              </w:rPr>
              <w:t>C</w:t>
            </w:r>
            <w:r w:rsidR="00C17E68">
              <w:rPr>
                <w:rFonts w:cstheme="minorHAnsi"/>
                <w:sz w:val="24"/>
                <w:szCs w:val="24"/>
              </w:rPr>
              <w:t xml:space="preserve">ommunity Pantry update. The pantry opened in early February </w:t>
            </w:r>
            <w:r w:rsidR="00DA6476">
              <w:rPr>
                <w:rFonts w:cstheme="minorHAnsi"/>
                <w:sz w:val="24"/>
                <w:szCs w:val="24"/>
              </w:rPr>
              <w:t>and the food products are going but going slowly</w:t>
            </w:r>
            <w:r w:rsidR="005642BE">
              <w:rPr>
                <w:rFonts w:cstheme="minorHAnsi"/>
                <w:sz w:val="24"/>
                <w:szCs w:val="24"/>
              </w:rPr>
              <w:t xml:space="preserve"> and the boxes have been restocked once</w:t>
            </w:r>
            <w:r w:rsidR="00DA6476">
              <w:rPr>
                <w:rFonts w:cstheme="minorHAnsi"/>
                <w:sz w:val="24"/>
                <w:szCs w:val="24"/>
              </w:rPr>
              <w:t xml:space="preserve">. Following a short </w:t>
            </w:r>
            <w:r w:rsidR="005642BE">
              <w:rPr>
                <w:rFonts w:cstheme="minorHAnsi"/>
                <w:sz w:val="24"/>
                <w:szCs w:val="24"/>
              </w:rPr>
              <w:t>discussion,</w:t>
            </w:r>
            <w:r w:rsidR="00DA6476">
              <w:rPr>
                <w:rFonts w:cstheme="minorHAnsi"/>
                <w:sz w:val="24"/>
                <w:szCs w:val="24"/>
              </w:rPr>
              <w:t xml:space="preserve"> it was decided to advertise the pantry on the village Facebook page and to place a poster advertising it on the large notice board by the bus stop and to consider to include sanitary items and basic toiletries</w:t>
            </w:r>
            <w:r w:rsidR="005642BE">
              <w:rPr>
                <w:rFonts w:cstheme="minorHAnsi"/>
                <w:sz w:val="24"/>
                <w:szCs w:val="24"/>
              </w:rPr>
              <w:t xml:space="preserve">. Cllr Sellars has also received some donations from parishioners who the Council would like to thank. If the best before dates </w:t>
            </w:r>
            <w:proofErr w:type="gramStart"/>
            <w:r w:rsidR="005642BE">
              <w:rPr>
                <w:rFonts w:cstheme="minorHAnsi"/>
                <w:sz w:val="24"/>
                <w:szCs w:val="24"/>
              </w:rPr>
              <w:t>are</w:t>
            </w:r>
            <w:proofErr w:type="gramEnd"/>
            <w:r w:rsidR="005642BE">
              <w:rPr>
                <w:rFonts w:cstheme="minorHAnsi"/>
                <w:sz w:val="24"/>
                <w:szCs w:val="24"/>
              </w:rPr>
              <w:t xml:space="preserve"> getting short Cllr Sellars can donate these items to a larger foodbank in Bury St Edmunds so they get used.</w:t>
            </w:r>
          </w:p>
          <w:p w14:paraId="37021041" w14:textId="57307278" w:rsidR="005642BE" w:rsidRPr="005F2AAC" w:rsidRDefault="005642BE" w:rsidP="005642BE">
            <w:pPr>
              <w:pStyle w:val="ListParagraph"/>
              <w:rPr>
                <w:rFonts w:cstheme="minorHAnsi"/>
                <w:sz w:val="24"/>
                <w:szCs w:val="24"/>
              </w:rPr>
            </w:pPr>
            <w:r>
              <w:rPr>
                <w:rFonts w:cstheme="minorHAnsi"/>
                <w:sz w:val="24"/>
                <w:szCs w:val="24"/>
              </w:rPr>
              <w:t xml:space="preserve">                      2. Cllr Sellars has started discussions with the CCDRCC committee and members of the Parochial Church Council regarding a village questionnaire. The PCC will email copies of Chevington questionnaire as a baseline for Chedburgh’s questionnaire. The PC agreed paying half of the printing costs and to the questionnaire being handed out with the Benefice magazine.</w:t>
            </w:r>
          </w:p>
        </w:tc>
        <w:tc>
          <w:tcPr>
            <w:tcW w:w="1112" w:type="dxa"/>
          </w:tcPr>
          <w:p w14:paraId="1CAA2F47" w14:textId="77777777" w:rsidR="005F2AAC" w:rsidRPr="0087780D" w:rsidRDefault="005F2AAC" w:rsidP="00136454">
            <w:pPr>
              <w:rPr>
                <w:rFonts w:cstheme="minorHAnsi"/>
                <w:color w:val="FF0000"/>
                <w:sz w:val="24"/>
                <w:szCs w:val="24"/>
              </w:rPr>
            </w:pPr>
          </w:p>
          <w:p w14:paraId="4BC9D16A" w14:textId="77777777" w:rsidR="0009076C" w:rsidRPr="0087780D" w:rsidRDefault="0009076C" w:rsidP="00136454">
            <w:pPr>
              <w:rPr>
                <w:rFonts w:cstheme="minorHAnsi"/>
                <w:color w:val="FF0000"/>
                <w:sz w:val="24"/>
                <w:szCs w:val="24"/>
              </w:rPr>
            </w:pPr>
          </w:p>
          <w:p w14:paraId="2B9B85D2" w14:textId="77777777" w:rsidR="0009076C" w:rsidRDefault="0009076C" w:rsidP="00136454">
            <w:pPr>
              <w:rPr>
                <w:rFonts w:cstheme="minorHAnsi"/>
                <w:color w:val="FF0000"/>
                <w:sz w:val="24"/>
                <w:szCs w:val="24"/>
              </w:rPr>
            </w:pPr>
          </w:p>
          <w:p w14:paraId="7629FF9A" w14:textId="77777777" w:rsidR="00DA6476" w:rsidRDefault="00DA6476" w:rsidP="00136454">
            <w:pPr>
              <w:rPr>
                <w:rFonts w:cstheme="minorHAnsi"/>
                <w:color w:val="FF0000"/>
                <w:sz w:val="24"/>
                <w:szCs w:val="24"/>
              </w:rPr>
            </w:pPr>
          </w:p>
          <w:p w14:paraId="5CBAEF08" w14:textId="77777777" w:rsidR="00DA6476" w:rsidRDefault="00DA6476" w:rsidP="00136454">
            <w:pPr>
              <w:rPr>
                <w:rFonts w:cstheme="minorHAnsi"/>
                <w:color w:val="FF0000"/>
                <w:sz w:val="24"/>
                <w:szCs w:val="24"/>
              </w:rPr>
            </w:pPr>
          </w:p>
          <w:p w14:paraId="28DF8191" w14:textId="77777777" w:rsidR="00DA6476" w:rsidRDefault="00DA6476" w:rsidP="00136454">
            <w:pPr>
              <w:rPr>
                <w:rFonts w:cstheme="minorHAnsi"/>
                <w:color w:val="FF0000"/>
                <w:sz w:val="24"/>
                <w:szCs w:val="24"/>
              </w:rPr>
            </w:pPr>
          </w:p>
          <w:p w14:paraId="6F3C9F53" w14:textId="77777777" w:rsidR="00DA6476" w:rsidRDefault="00DA6476" w:rsidP="00136454">
            <w:pPr>
              <w:rPr>
                <w:rFonts w:cstheme="minorHAnsi"/>
                <w:color w:val="FF0000"/>
                <w:sz w:val="24"/>
                <w:szCs w:val="24"/>
              </w:rPr>
            </w:pPr>
          </w:p>
          <w:p w14:paraId="701CBC99" w14:textId="77777777" w:rsidR="00DA6476" w:rsidRDefault="00DA6476" w:rsidP="00136454">
            <w:pPr>
              <w:rPr>
                <w:rFonts w:cstheme="minorHAnsi"/>
                <w:color w:val="FF0000"/>
                <w:sz w:val="24"/>
                <w:szCs w:val="24"/>
              </w:rPr>
            </w:pPr>
          </w:p>
          <w:p w14:paraId="182CFB20" w14:textId="77777777" w:rsidR="001A290B" w:rsidRDefault="001A290B" w:rsidP="00136454">
            <w:pPr>
              <w:rPr>
                <w:rFonts w:cstheme="minorHAnsi"/>
                <w:color w:val="FF0000"/>
                <w:sz w:val="24"/>
                <w:szCs w:val="24"/>
              </w:rPr>
            </w:pPr>
          </w:p>
          <w:p w14:paraId="0297A293" w14:textId="77777777" w:rsidR="001A290B" w:rsidRDefault="001A290B" w:rsidP="00136454">
            <w:pPr>
              <w:rPr>
                <w:rFonts w:cstheme="minorHAnsi"/>
                <w:color w:val="FF0000"/>
                <w:sz w:val="24"/>
                <w:szCs w:val="24"/>
              </w:rPr>
            </w:pPr>
          </w:p>
          <w:p w14:paraId="760804D1" w14:textId="77777777" w:rsidR="001A290B" w:rsidRDefault="001A290B" w:rsidP="00136454">
            <w:pPr>
              <w:rPr>
                <w:rFonts w:cstheme="minorHAnsi"/>
                <w:color w:val="FF0000"/>
                <w:sz w:val="24"/>
                <w:szCs w:val="24"/>
              </w:rPr>
            </w:pPr>
          </w:p>
          <w:p w14:paraId="4B0CE502" w14:textId="29E52C30" w:rsidR="00DA6476" w:rsidRDefault="00DA6476" w:rsidP="00136454">
            <w:pPr>
              <w:rPr>
                <w:rFonts w:cstheme="minorHAnsi"/>
                <w:color w:val="FF0000"/>
                <w:sz w:val="24"/>
                <w:szCs w:val="24"/>
              </w:rPr>
            </w:pPr>
            <w:r>
              <w:rPr>
                <w:rFonts w:cstheme="minorHAnsi"/>
                <w:color w:val="FF0000"/>
                <w:sz w:val="24"/>
                <w:szCs w:val="24"/>
              </w:rPr>
              <w:t>Cllr Sellars</w:t>
            </w:r>
          </w:p>
          <w:p w14:paraId="437FBA8C" w14:textId="77777777" w:rsidR="005642BE" w:rsidRDefault="005642BE" w:rsidP="00136454">
            <w:pPr>
              <w:rPr>
                <w:rFonts w:cstheme="minorHAnsi"/>
                <w:color w:val="FF0000"/>
                <w:sz w:val="24"/>
                <w:szCs w:val="24"/>
              </w:rPr>
            </w:pPr>
          </w:p>
          <w:p w14:paraId="0EE922AB" w14:textId="77777777" w:rsidR="005642BE" w:rsidRDefault="005642BE" w:rsidP="00136454">
            <w:pPr>
              <w:rPr>
                <w:rFonts w:cstheme="minorHAnsi"/>
                <w:color w:val="FF0000"/>
                <w:sz w:val="24"/>
                <w:szCs w:val="24"/>
              </w:rPr>
            </w:pPr>
          </w:p>
          <w:p w14:paraId="54700BD8" w14:textId="77777777" w:rsidR="001A290B" w:rsidRDefault="001A290B" w:rsidP="00136454">
            <w:pPr>
              <w:rPr>
                <w:rFonts w:cstheme="minorHAnsi"/>
                <w:color w:val="FF0000"/>
                <w:sz w:val="24"/>
                <w:szCs w:val="24"/>
              </w:rPr>
            </w:pPr>
          </w:p>
          <w:p w14:paraId="579EEE3D" w14:textId="6983483D" w:rsidR="005642BE" w:rsidRPr="0087780D" w:rsidRDefault="005642BE" w:rsidP="00136454">
            <w:pPr>
              <w:rPr>
                <w:rFonts w:cstheme="minorHAnsi"/>
                <w:color w:val="FF0000"/>
                <w:sz w:val="24"/>
                <w:szCs w:val="24"/>
              </w:rPr>
            </w:pPr>
            <w:r>
              <w:rPr>
                <w:rFonts w:cstheme="minorHAnsi"/>
                <w:color w:val="FF0000"/>
                <w:sz w:val="24"/>
                <w:szCs w:val="24"/>
              </w:rPr>
              <w:t>PCC member and Cllr Sellars</w:t>
            </w:r>
          </w:p>
          <w:p w14:paraId="6536589D" w14:textId="16F7CA82" w:rsidR="0009076C" w:rsidRPr="0087780D" w:rsidRDefault="0009076C" w:rsidP="00136454">
            <w:pPr>
              <w:rPr>
                <w:rFonts w:cstheme="minorHAnsi"/>
                <w:color w:val="FF0000"/>
                <w:sz w:val="24"/>
                <w:szCs w:val="24"/>
              </w:rPr>
            </w:pPr>
          </w:p>
        </w:tc>
      </w:tr>
      <w:tr w:rsidR="00174882" w14:paraId="7704DBB7" w14:textId="77777777" w:rsidTr="002D2F80">
        <w:tc>
          <w:tcPr>
            <w:tcW w:w="498" w:type="dxa"/>
          </w:tcPr>
          <w:p w14:paraId="38B995F6" w14:textId="41AEC1E8" w:rsidR="005F2AAC" w:rsidRDefault="002D2F80" w:rsidP="00136454">
            <w:pPr>
              <w:rPr>
                <w:rFonts w:cstheme="minorHAnsi"/>
                <w:sz w:val="24"/>
                <w:szCs w:val="24"/>
              </w:rPr>
            </w:pPr>
            <w:r>
              <w:rPr>
                <w:rFonts w:cstheme="minorHAnsi"/>
                <w:sz w:val="24"/>
                <w:szCs w:val="24"/>
              </w:rPr>
              <w:lastRenderedPageBreak/>
              <w:t>7</w:t>
            </w:r>
          </w:p>
        </w:tc>
        <w:tc>
          <w:tcPr>
            <w:tcW w:w="9435" w:type="dxa"/>
          </w:tcPr>
          <w:p w14:paraId="358590BB" w14:textId="77777777" w:rsidR="00D867F6" w:rsidRPr="00D867F6" w:rsidRDefault="00D867F6" w:rsidP="00D867F6">
            <w:pPr>
              <w:rPr>
                <w:rFonts w:cstheme="minorHAnsi"/>
                <w:sz w:val="24"/>
                <w:szCs w:val="24"/>
              </w:rPr>
            </w:pPr>
            <w:r w:rsidRPr="00D867F6">
              <w:rPr>
                <w:rFonts w:cstheme="minorHAnsi"/>
                <w:sz w:val="24"/>
                <w:szCs w:val="24"/>
              </w:rPr>
              <w:t xml:space="preserve">Planning Applications. </w:t>
            </w:r>
          </w:p>
          <w:p w14:paraId="17E122F2" w14:textId="5849EC4C" w:rsidR="00D7281F" w:rsidRPr="00486F4B" w:rsidRDefault="00D7281F" w:rsidP="00D7281F">
            <w:pPr>
              <w:pStyle w:val="ListParagraph"/>
              <w:numPr>
                <w:ilvl w:val="0"/>
                <w:numId w:val="25"/>
              </w:numPr>
              <w:autoSpaceDE w:val="0"/>
              <w:autoSpaceDN w:val="0"/>
              <w:adjustRightInd w:val="0"/>
              <w:rPr>
                <w:rFonts w:cstheme="minorHAnsi"/>
                <w:sz w:val="24"/>
                <w:szCs w:val="24"/>
              </w:rPr>
            </w:pPr>
            <w:r w:rsidRPr="00486F4B">
              <w:rPr>
                <w:rFonts w:cstheme="minorHAnsi"/>
                <w:sz w:val="24"/>
                <w:szCs w:val="24"/>
              </w:rPr>
              <w:t>DC/24/0250/VAR - Unit 1 Bury Road Business Park Bury Road Chedburgh Bury</w:t>
            </w:r>
            <w:r w:rsidR="00815984">
              <w:rPr>
                <w:rFonts w:cstheme="minorHAnsi"/>
                <w:sz w:val="24"/>
                <w:szCs w:val="24"/>
              </w:rPr>
              <w:t xml:space="preserve"> </w:t>
            </w:r>
            <w:r w:rsidRPr="00486F4B">
              <w:rPr>
                <w:rFonts w:cstheme="minorHAnsi"/>
                <w:sz w:val="24"/>
                <w:szCs w:val="24"/>
              </w:rPr>
              <w:t xml:space="preserve">St Edmunds Planning application - variation of condition 2 of DC/21/2410/FUL to enable </w:t>
            </w:r>
            <w:proofErr w:type="spellStart"/>
            <w:r w:rsidRPr="00486F4B">
              <w:rPr>
                <w:rFonts w:cstheme="minorHAnsi"/>
                <w:sz w:val="24"/>
                <w:szCs w:val="24"/>
              </w:rPr>
              <w:t>drgs</w:t>
            </w:r>
            <w:proofErr w:type="spellEnd"/>
            <w:r w:rsidRPr="00486F4B">
              <w:rPr>
                <w:rFonts w:cstheme="minorHAnsi"/>
                <w:sz w:val="24"/>
                <w:szCs w:val="24"/>
              </w:rPr>
              <w:t xml:space="preserve"> 4265-03H, 4265-04D and4265-05C to replace </w:t>
            </w:r>
            <w:proofErr w:type="spellStart"/>
            <w:r w:rsidRPr="00486F4B">
              <w:rPr>
                <w:rFonts w:cstheme="minorHAnsi"/>
                <w:sz w:val="24"/>
                <w:szCs w:val="24"/>
              </w:rPr>
              <w:t>drgs</w:t>
            </w:r>
            <w:proofErr w:type="spellEnd"/>
            <w:r w:rsidRPr="00486F4B">
              <w:rPr>
                <w:rFonts w:cstheme="minorHAnsi"/>
                <w:sz w:val="24"/>
                <w:szCs w:val="24"/>
              </w:rPr>
              <w:t xml:space="preserve"> 4265-03D, 4265-04C and 4265-05A</w:t>
            </w:r>
            <w:r>
              <w:rPr>
                <w:rFonts w:cstheme="minorHAnsi"/>
                <w:sz w:val="24"/>
                <w:szCs w:val="24"/>
              </w:rPr>
              <w:t xml:space="preserve">. </w:t>
            </w:r>
            <w:r w:rsidR="00437394">
              <w:rPr>
                <w:rFonts w:cstheme="minorHAnsi"/>
                <w:sz w:val="24"/>
                <w:szCs w:val="24"/>
              </w:rPr>
              <w:t>No objections</w:t>
            </w:r>
          </w:p>
          <w:p w14:paraId="61AA5353" w14:textId="69A2F2DB" w:rsidR="00C03A4E" w:rsidRPr="003C142B" w:rsidRDefault="00C03A4E" w:rsidP="00C03A4E">
            <w:pPr>
              <w:pStyle w:val="ListParagraph"/>
              <w:numPr>
                <w:ilvl w:val="0"/>
                <w:numId w:val="25"/>
              </w:numPr>
              <w:rPr>
                <w:rFonts w:cstheme="minorHAnsi"/>
              </w:rPr>
            </w:pPr>
            <w:r w:rsidRPr="003C142B">
              <w:rPr>
                <w:rFonts w:cstheme="minorHAnsi"/>
                <w:b/>
                <w:bCs/>
              </w:rPr>
              <w:t>D</w:t>
            </w:r>
            <w:r w:rsidRPr="00C03A4E">
              <w:rPr>
                <w:rFonts w:cstheme="minorHAnsi"/>
              </w:rPr>
              <w:t xml:space="preserve">C/23/1348/HH - RE-CONSULTATION IN RESPECT OF A PLANNING PROPOSAL 41 </w:t>
            </w:r>
            <w:r w:rsidRPr="003C142B">
              <w:rPr>
                <w:rFonts w:cstheme="minorHAnsi"/>
              </w:rPr>
              <w:t>Majors Close, Chedburgh, Suffolk, IP29 4UN - PROPOSAL Householder planning application - a. double garage to side Elevation; b. single storey rear extension; c. vehicular access (Consultation ends 29</w:t>
            </w:r>
            <w:r w:rsidRPr="003C142B">
              <w:rPr>
                <w:rFonts w:cstheme="minorHAnsi"/>
                <w:vertAlign w:val="superscript"/>
              </w:rPr>
              <w:t>th</w:t>
            </w:r>
            <w:r w:rsidRPr="003C142B">
              <w:rPr>
                <w:rFonts w:cstheme="minorHAnsi"/>
              </w:rPr>
              <w:t xml:space="preserve"> January 2024) </w:t>
            </w:r>
            <w:r w:rsidR="0009076C">
              <w:rPr>
                <w:rFonts w:cstheme="minorHAnsi"/>
              </w:rPr>
              <w:t>– no objections from Council.</w:t>
            </w:r>
          </w:p>
          <w:p w14:paraId="5E4B72B7" w14:textId="798445C8" w:rsidR="00C03A4E" w:rsidRPr="003C142B" w:rsidRDefault="00C03A4E" w:rsidP="00C03A4E">
            <w:pPr>
              <w:pStyle w:val="ListParagraph"/>
              <w:numPr>
                <w:ilvl w:val="0"/>
                <w:numId w:val="25"/>
              </w:numPr>
              <w:rPr>
                <w:rFonts w:cstheme="minorHAnsi"/>
              </w:rPr>
            </w:pPr>
            <w:r w:rsidRPr="003C142B">
              <w:rPr>
                <w:rFonts w:cstheme="minorHAnsi"/>
              </w:rPr>
              <w:t xml:space="preserve">DC/23/2033/HH 1 Tudor Close, Chedburgh. IP29 4XD – </w:t>
            </w:r>
            <w:proofErr w:type="spellStart"/>
            <w:proofErr w:type="gramStart"/>
            <w:r w:rsidRPr="003C142B">
              <w:rPr>
                <w:rFonts w:cstheme="minorHAnsi"/>
              </w:rPr>
              <w:t>a.front</w:t>
            </w:r>
            <w:proofErr w:type="spellEnd"/>
            <w:proofErr w:type="gramEnd"/>
            <w:r w:rsidRPr="003C142B">
              <w:rPr>
                <w:rFonts w:cstheme="minorHAnsi"/>
              </w:rPr>
              <w:t xml:space="preserve"> porch b. single storey rear extension (following demolition of conservatory) (</w:t>
            </w:r>
            <w:r>
              <w:rPr>
                <w:rFonts w:cstheme="minorHAnsi"/>
              </w:rPr>
              <w:t>No objections</w:t>
            </w:r>
            <w:r w:rsidRPr="003C142B">
              <w:rPr>
                <w:rFonts w:cstheme="minorHAnsi"/>
              </w:rPr>
              <w:t>)</w:t>
            </w:r>
          </w:p>
          <w:p w14:paraId="0F7CAEF9" w14:textId="7DF4D772" w:rsidR="00C03A4E" w:rsidRPr="003C142B" w:rsidRDefault="00C03A4E" w:rsidP="00C03A4E">
            <w:pPr>
              <w:pStyle w:val="ListParagraph"/>
              <w:numPr>
                <w:ilvl w:val="0"/>
                <w:numId w:val="25"/>
              </w:numPr>
              <w:rPr>
                <w:rFonts w:cstheme="minorHAnsi"/>
              </w:rPr>
            </w:pPr>
            <w:r w:rsidRPr="003C142B">
              <w:rPr>
                <w:rFonts w:cstheme="minorHAnsi"/>
              </w:rPr>
              <w:t xml:space="preserve">Dc/23/2037/TPO Street Record Kings PRK, Chedburgh. TPO 274 (1999) – one weeping willow T1 on plan T26 on order – overall crown reduction </w:t>
            </w:r>
            <w:proofErr w:type="spellStart"/>
            <w:r w:rsidRPr="003C142B">
              <w:rPr>
                <w:rFonts w:cstheme="minorHAnsi"/>
              </w:rPr>
              <w:t>upto</w:t>
            </w:r>
            <w:proofErr w:type="spellEnd"/>
            <w:r w:rsidRPr="003C142B">
              <w:rPr>
                <w:rFonts w:cstheme="minorHAnsi"/>
              </w:rPr>
              <w:t xml:space="preserve"> 4 metres. (</w:t>
            </w:r>
            <w:r>
              <w:rPr>
                <w:rFonts w:cstheme="minorHAnsi"/>
              </w:rPr>
              <w:t>No objections</w:t>
            </w:r>
            <w:r w:rsidRPr="003C142B">
              <w:rPr>
                <w:rFonts w:cstheme="minorHAnsi"/>
              </w:rPr>
              <w:t>)</w:t>
            </w:r>
          </w:p>
          <w:p w14:paraId="3D514DCA" w14:textId="34FA22D5" w:rsidR="00C03A4E" w:rsidRPr="003C142B" w:rsidRDefault="00C03A4E" w:rsidP="00C03A4E">
            <w:pPr>
              <w:pStyle w:val="ListParagraph"/>
              <w:numPr>
                <w:ilvl w:val="0"/>
                <w:numId w:val="25"/>
              </w:numPr>
              <w:rPr>
                <w:rFonts w:cstheme="minorHAnsi"/>
              </w:rPr>
            </w:pPr>
            <w:r w:rsidRPr="003C142B">
              <w:rPr>
                <w:rFonts w:cstheme="minorHAnsi"/>
              </w:rPr>
              <w:t xml:space="preserve">Appeal – AP/23/0051/HAS previously DC/21/2404/HH 6 Kings PRK Chedburgh IP29 4TY – a. two storey front and side extension b. porch c. single storey side and rear extension </w:t>
            </w:r>
            <w:proofErr w:type="spellStart"/>
            <w:proofErr w:type="gramStart"/>
            <w:r w:rsidRPr="003C142B">
              <w:rPr>
                <w:rFonts w:cstheme="minorHAnsi"/>
              </w:rPr>
              <w:t>d.partial</w:t>
            </w:r>
            <w:proofErr w:type="spellEnd"/>
            <w:proofErr w:type="gramEnd"/>
            <w:r w:rsidRPr="003C142B">
              <w:rPr>
                <w:rFonts w:cstheme="minorHAnsi"/>
              </w:rPr>
              <w:t xml:space="preserve"> conversion of garage (Appeal started 13th December 2023</w:t>
            </w:r>
            <w:r>
              <w:rPr>
                <w:rFonts w:cstheme="minorHAnsi"/>
              </w:rPr>
              <w:t>)</w:t>
            </w:r>
          </w:p>
          <w:p w14:paraId="42BAD3EF" w14:textId="62F23979" w:rsidR="005F2AAC" w:rsidRPr="00C03A4E" w:rsidRDefault="00C03A4E" w:rsidP="00C03A4E">
            <w:pPr>
              <w:pStyle w:val="ListParagraph"/>
              <w:numPr>
                <w:ilvl w:val="0"/>
                <w:numId w:val="25"/>
              </w:numPr>
              <w:rPr>
                <w:rFonts w:cstheme="minorHAnsi"/>
                <w:sz w:val="18"/>
                <w:szCs w:val="18"/>
              </w:rPr>
            </w:pPr>
            <w:r w:rsidRPr="003C142B">
              <w:rPr>
                <w:rFonts w:cstheme="minorHAnsi"/>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 No objections (awaiting decision)</w:t>
            </w:r>
          </w:p>
        </w:tc>
        <w:tc>
          <w:tcPr>
            <w:tcW w:w="1112" w:type="dxa"/>
          </w:tcPr>
          <w:p w14:paraId="1461624D" w14:textId="77777777" w:rsidR="005F2AAC" w:rsidRPr="0087780D" w:rsidRDefault="005F2AAC" w:rsidP="00136454">
            <w:pPr>
              <w:rPr>
                <w:rFonts w:cstheme="minorHAnsi"/>
                <w:color w:val="FF0000"/>
                <w:sz w:val="24"/>
                <w:szCs w:val="24"/>
              </w:rPr>
            </w:pPr>
          </w:p>
        </w:tc>
      </w:tr>
      <w:tr w:rsidR="00174882" w14:paraId="34356FB3" w14:textId="77777777" w:rsidTr="002D2F80">
        <w:tc>
          <w:tcPr>
            <w:tcW w:w="498" w:type="dxa"/>
          </w:tcPr>
          <w:p w14:paraId="20184909" w14:textId="22D7C22F" w:rsidR="005F2AAC" w:rsidRDefault="002D2F80" w:rsidP="00136454">
            <w:pPr>
              <w:rPr>
                <w:rFonts w:cstheme="minorHAnsi"/>
                <w:sz w:val="24"/>
                <w:szCs w:val="24"/>
              </w:rPr>
            </w:pPr>
            <w:r>
              <w:rPr>
                <w:rFonts w:cstheme="minorHAnsi"/>
                <w:sz w:val="24"/>
                <w:szCs w:val="24"/>
              </w:rPr>
              <w:t>8</w:t>
            </w:r>
          </w:p>
        </w:tc>
        <w:tc>
          <w:tcPr>
            <w:tcW w:w="9435" w:type="dxa"/>
          </w:tcPr>
          <w:p w14:paraId="75820DD9" w14:textId="77777777" w:rsidR="00D867F6" w:rsidRPr="00EC33E8" w:rsidRDefault="00D867F6" w:rsidP="00D867F6">
            <w:pPr>
              <w:ind w:left="360"/>
              <w:rPr>
                <w:rFonts w:cstheme="minorHAnsi"/>
                <w:sz w:val="24"/>
                <w:szCs w:val="24"/>
              </w:rPr>
            </w:pPr>
            <w:r w:rsidRPr="00EC33E8">
              <w:rPr>
                <w:rFonts w:cstheme="minorHAnsi"/>
                <w:sz w:val="24"/>
                <w:szCs w:val="24"/>
              </w:rPr>
              <w:t xml:space="preserve">To receive Financial Officer’s Report </w:t>
            </w:r>
          </w:p>
          <w:p w14:paraId="195A3AF7" w14:textId="2EE0F9B1" w:rsidR="00D867F6" w:rsidRPr="00EC33E8" w:rsidRDefault="007176EC" w:rsidP="00D867F6">
            <w:pPr>
              <w:pStyle w:val="ListParagraph"/>
              <w:numPr>
                <w:ilvl w:val="0"/>
                <w:numId w:val="15"/>
              </w:numPr>
              <w:rPr>
                <w:rFonts w:cstheme="minorHAnsi"/>
                <w:sz w:val="24"/>
                <w:szCs w:val="24"/>
              </w:rPr>
            </w:pPr>
            <w:r>
              <w:rPr>
                <w:rFonts w:cstheme="minorHAnsi"/>
                <w:sz w:val="24"/>
                <w:szCs w:val="24"/>
              </w:rPr>
              <w:t>Proposed by Cllr McGhee, seconded by Cllr Sellars with the following vote being unanimous</w:t>
            </w:r>
            <w:r w:rsidRPr="00EC33E8">
              <w:rPr>
                <w:rFonts w:cstheme="minorHAnsi"/>
                <w:sz w:val="24"/>
                <w:szCs w:val="24"/>
              </w:rPr>
              <w:t xml:space="preserve"> </w:t>
            </w:r>
            <w:r>
              <w:rPr>
                <w:rFonts w:cstheme="minorHAnsi"/>
                <w:sz w:val="24"/>
                <w:szCs w:val="24"/>
              </w:rPr>
              <w:t xml:space="preserve">to </w:t>
            </w:r>
            <w:r w:rsidR="00D867F6" w:rsidRPr="00EC33E8">
              <w:rPr>
                <w:rFonts w:cstheme="minorHAnsi"/>
                <w:sz w:val="24"/>
                <w:szCs w:val="24"/>
              </w:rPr>
              <w:t>sign off all bank transactions since the last meeting (</w:t>
            </w:r>
            <w:proofErr w:type="spellStart"/>
            <w:r w:rsidR="00D867F6" w:rsidRPr="00EC33E8">
              <w:rPr>
                <w:rFonts w:cstheme="minorHAnsi"/>
                <w:sz w:val="24"/>
                <w:szCs w:val="24"/>
              </w:rPr>
              <w:t>self governance</w:t>
            </w:r>
            <w:proofErr w:type="spellEnd"/>
            <w:r w:rsidR="00D867F6" w:rsidRPr="00EC33E8">
              <w:rPr>
                <w:rFonts w:cstheme="minorHAnsi"/>
                <w:sz w:val="24"/>
                <w:szCs w:val="24"/>
              </w:rPr>
              <w:t>)</w:t>
            </w:r>
            <w:r w:rsidR="00DF240B">
              <w:rPr>
                <w:rFonts w:cstheme="minorHAnsi"/>
                <w:sz w:val="24"/>
                <w:szCs w:val="24"/>
              </w:rPr>
              <w:t>.</w:t>
            </w:r>
          </w:p>
          <w:p w14:paraId="3594D665" w14:textId="77777777" w:rsidR="00D867F6" w:rsidRDefault="00D867F6" w:rsidP="00D867F6">
            <w:pPr>
              <w:pStyle w:val="ListParagraph"/>
              <w:ind w:left="1080"/>
              <w:rPr>
                <w:rFonts w:cstheme="minorHAnsi"/>
                <w:i/>
                <w:iCs/>
                <w:sz w:val="16"/>
                <w:szCs w:val="16"/>
              </w:rPr>
            </w:pPr>
            <w:r w:rsidRPr="00EC33E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9209" w:type="dxa"/>
              <w:tblLook w:val="04A0" w:firstRow="1" w:lastRow="0" w:firstColumn="1" w:lastColumn="0" w:noHBand="0" w:noVBand="1"/>
            </w:tblPr>
            <w:tblGrid>
              <w:gridCol w:w="846"/>
              <w:gridCol w:w="2977"/>
              <w:gridCol w:w="992"/>
              <w:gridCol w:w="2126"/>
              <w:gridCol w:w="2268"/>
            </w:tblGrid>
            <w:tr w:rsidR="001A0537" w:rsidRPr="005149F7" w14:paraId="4D1BD61B" w14:textId="77777777" w:rsidTr="00910504">
              <w:trPr>
                <w:trHeight w:val="246"/>
              </w:trPr>
              <w:tc>
                <w:tcPr>
                  <w:tcW w:w="846" w:type="dxa"/>
                </w:tcPr>
                <w:p w14:paraId="6A55DC99"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Invoice detail</w:t>
                  </w:r>
                </w:p>
              </w:tc>
              <w:tc>
                <w:tcPr>
                  <w:tcW w:w="2977" w:type="dxa"/>
                </w:tcPr>
                <w:p w14:paraId="7AFCD2F6"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Details of Payee</w:t>
                  </w:r>
                </w:p>
              </w:tc>
              <w:tc>
                <w:tcPr>
                  <w:tcW w:w="992" w:type="dxa"/>
                </w:tcPr>
                <w:p w14:paraId="50363176"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Amount £</w:t>
                  </w:r>
                </w:p>
              </w:tc>
              <w:tc>
                <w:tcPr>
                  <w:tcW w:w="2126" w:type="dxa"/>
                </w:tcPr>
                <w:p w14:paraId="4A144CB7"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Statute Power</w:t>
                  </w:r>
                </w:p>
              </w:tc>
              <w:tc>
                <w:tcPr>
                  <w:tcW w:w="2268" w:type="dxa"/>
                </w:tcPr>
                <w:p w14:paraId="07CFE1F3"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BACS or Cheque NO</w:t>
                  </w:r>
                </w:p>
              </w:tc>
            </w:tr>
            <w:tr w:rsidR="001A0537" w:rsidRPr="005149F7" w14:paraId="7886AB84" w14:textId="77777777" w:rsidTr="00910504">
              <w:trPr>
                <w:trHeight w:val="246"/>
              </w:trPr>
              <w:tc>
                <w:tcPr>
                  <w:tcW w:w="846" w:type="dxa"/>
                </w:tcPr>
                <w:p w14:paraId="3FF1B7CE"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033</w:t>
                  </w:r>
                </w:p>
              </w:tc>
              <w:tc>
                <w:tcPr>
                  <w:tcW w:w="2977" w:type="dxa"/>
                </w:tcPr>
                <w:p w14:paraId="37252630"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Clerk January salary</w:t>
                  </w:r>
                </w:p>
              </w:tc>
              <w:tc>
                <w:tcPr>
                  <w:tcW w:w="992" w:type="dxa"/>
                </w:tcPr>
                <w:p w14:paraId="2736DCCD"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341.00</w:t>
                  </w:r>
                </w:p>
              </w:tc>
              <w:tc>
                <w:tcPr>
                  <w:tcW w:w="2126" w:type="dxa"/>
                </w:tcPr>
                <w:p w14:paraId="7EC16462"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S112 LGA 1972</w:t>
                  </w:r>
                </w:p>
              </w:tc>
              <w:tc>
                <w:tcPr>
                  <w:tcW w:w="2268" w:type="dxa"/>
                </w:tcPr>
                <w:p w14:paraId="5C35017B"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SO</w:t>
                  </w:r>
                </w:p>
              </w:tc>
            </w:tr>
            <w:tr w:rsidR="001A0537" w:rsidRPr="005149F7" w14:paraId="7E5EA134" w14:textId="77777777" w:rsidTr="00910504">
              <w:trPr>
                <w:trHeight w:val="246"/>
              </w:trPr>
              <w:tc>
                <w:tcPr>
                  <w:tcW w:w="846" w:type="dxa"/>
                </w:tcPr>
                <w:p w14:paraId="616ECD01"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034</w:t>
                  </w:r>
                </w:p>
              </w:tc>
              <w:tc>
                <w:tcPr>
                  <w:tcW w:w="2977" w:type="dxa"/>
                </w:tcPr>
                <w:p w14:paraId="72BB887C"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Clerk February salary</w:t>
                  </w:r>
                </w:p>
              </w:tc>
              <w:tc>
                <w:tcPr>
                  <w:tcW w:w="992" w:type="dxa"/>
                </w:tcPr>
                <w:p w14:paraId="1F6FF72F"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341.00</w:t>
                  </w:r>
                </w:p>
              </w:tc>
              <w:tc>
                <w:tcPr>
                  <w:tcW w:w="2126" w:type="dxa"/>
                </w:tcPr>
                <w:p w14:paraId="256A7C8D"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S112 LGA 1972</w:t>
                  </w:r>
                </w:p>
              </w:tc>
              <w:tc>
                <w:tcPr>
                  <w:tcW w:w="2268" w:type="dxa"/>
                </w:tcPr>
                <w:p w14:paraId="0138E2BA" w14:textId="77777777" w:rsidR="001A0537" w:rsidRPr="005149F7" w:rsidRDefault="001A0537" w:rsidP="001A0537">
                  <w:pPr>
                    <w:pStyle w:val="ListParagraph"/>
                    <w:ind w:left="0"/>
                    <w:rPr>
                      <w:rFonts w:cstheme="minorHAnsi"/>
                      <w:sz w:val="16"/>
                      <w:szCs w:val="16"/>
                    </w:rPr>
                  </w:pPr>
                  <w:r w:rsidRPr="005149F7">
                    <w:rPr>
                      <w:rFonts w:cstheme="minorHAnsi"/>
                      <w:sz w:val="16"/>
                      <w:szCs w:val="16"/>
                    </w:rPr>
                    <w:t>S0</w:t>
                  </w:r>
                </w:p>
              </w:tc>
            </w:tr>
            <w:tr w:rsidR="001A0537" w:rsidRPr="005149F7" w14:paraId="6CDD84B5" w14:textId="77777777" w:rsidTr="00910504">
              <w:trPr>
                <w:trHeight w:val="246"/>
              </w:trPr>
              <w:tc>
                <w:tcPr>
                  <w:tcW w:w="846" w:type="dxa"/>
                </w:tcPr>
                <w:p w14:paraId="0F5B4B78"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035</w:t>
                  </w:r>
                </w:p>
              </w:tc>
              <w:tc>
                <w:tcPr>
                  <w:tcW w:w="2977" w:type="dxa"/>
                </w:tcPr>
                <w:p w14:paraId="3C6AF81C"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Clerk Annual Use of the Home fee</w:t>
                  </w:r>
                </w:p>
              </w:tc>
              <w:tc>
                <w:tcPr>
                  <w:tcW w:w="992" w:type="dxa"/>
                </w:tcPr>
                <w:p w14:paraId="6EBD28E1"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160</w:t>
                  </w:r>
                </w:p>
              </w:tc>
              <w:tc>
                <w:tcPr>
                  <w:tcW w:w="2126" w:type="dxa"/>
                </w:tcPr>
                <w:p w14:paraId="69D6305A"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S112 LGA 1972</w:t>
                  </w:r>
                </w:p>
              </w:tc>
              <w:tc>
                <w:tcPr>
                  <w:tcW w:w="2268" w:type="dxa"/>
                </w:tcPr>
                <w:p w14:paraId="5909ED32" w14:textId="6ABD4344"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33BB2156" w14:textId="77777777" w:rsidTr="00910504">
              <w:trPr>
                <w:trHeight w:val="246"/>
              </w:trPr>
              <w:tc>
                <w:tcPr>
                  <w:tcW w:w="846" w:type="dxa"/>
                </w:tcPr>
                <w:p w14:paraId="09390307"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036</w:t>
                  </w:r>
                </w:p>
              </w:tc>
              <w:tc>
                <w:tcPr>
                  <w:tcW w:w="2977" w:type="dxa"/>
                </w:tcPr>
                <w:p w14:paraId="6B35CCFA"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Clerk expenses</w:t>
                  </w:r>
                </w:p>
              </w:tc>
              <w:tc>
                <w:tcPr>
                  <w:tcW w:w="992" w:type="dxa"/>
                </w:tcPr>
                <w:p w14:paraId="0A057DD2" w14:textId="77777777" w:rsidR="001A0537" w:rsidRPr="005149F7" w:rsidRDefault="001A0537" w:rsidP="001A0537">
                  <w:pPr>
                    <w:pStyle w:val="ListParagraph"/>
                    <w:ind w:left="0"/>
                    <w:jc w:val="right"/>
                    <w:rPr>
                      <w:rFonts w:cstheme="minorHAnsi"/>
                      <w:sz w:val="16"/>
                      <w:szCs w:val="16"/>
                    </w:rPr>
                  </w:pPr>
                  <w:r>
                    <w:rPr>
                      <w:rFonts w:cstheme="minorHAnsi"/>
                      <w:sz w:val="16"/>
                      <w:szCs w:val="16"/>
                    </w:rPr>
                    <w:t>32.40</w:t>
                  </w:r>
                </w:p>
              </w:tc>
              <w:tc>
                <w:tcPr>
                  <w:tcW w:w="2126" w:type="dxa"/>
                </w:tcPr>
                <w:p w14:paraId="0FB8A374"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S112 LGA 1972</w:t>
                  </w:r>
                </w:p>
              </w:tc>
              <w:tc>
                <w:tcPr>
                  <w:tcW w:w="2268" w:type="dxa"/>
                </w:tcPr>
                <w:p w14:paraId="39635B87" w14:textId="1E6C78EC"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29E9A411" w14:textId="77777777" w:rsidTr="00910504">
              <w:trPr>
                <w:trHeight w:val="246"/>
              </w:trPr>
              <w:tc>
                <w:tcPr>
                  <w:tcW w:w="846" w:type="dxa"/>
                </w:tcPr>
                <w:p w14:paraId="2CFAAB2C" w14:textId="77777777" w:rsidR="001A0537" w:rsidRPr="005149F7" w:rsidRDefault="001A0537" w:rsidP="001A0537">
                  <w:pPr>
                    <w:pStyle w:val="ListParagraph"/>
                    <w:ind w:left="0"/>
                    <w:jc w:val="right"/>
                    <w:rPr>
                      <w:rFonts w:cstheme="minorHAnsi"/>
                      <w:sz w:val="16"/>
                      <w:szCs w:val="16"/>
                    </w:rPr>
                  </w:pPr>
                  <w:r>
                    <w:rPr>
                      <w:rFonts w:cstheme="minorHAnsi"/>
                      <w:sz w:val="16"/>
                      <w:szCs w:val="16"/>
                    </w:rPr>
                    <w:t>037</w:t>
                  </w:r>
                </w:p>
              </w:tc>
              <w:tc>
                <w:tcPr>
                  <w:tcW w:w="2977" w:type="dxa"/>
                </w:tcPr>
                <w:p w14:paraId="2785830A" w14:textId="77777777" w:rsidR="001A0537" w:rsidRPr="005149F7" w:rsidRDefault="001A0537" w:rsidP="001A0537">
                  <w:pPr>
                    <w:pStyle w:val="ListParagraph"/>
                    <w:ind w:left="0"/>
                    <w:jc w:val="right"/>
                    <w:rPr>
                      <w:rFonts w:cstheme="minorHAnsi"/>
                      <w:sz w:val="16"/>
                      <w:szCs w:val="16"/>
                    </w:rPr>
                  </w:pPr>
                  <w:r>
                    <w:rPr>
                      <w:rFonts w:cstheme="minorHAnsi"/>
                      <w:sz w:val="16"/>
                      <w:szCs w:val="16"/>
                    </w:rPr>
                    <w:t>Clerk overtime for Jan/Feb 2024</w:t>
                  </w:r>
                </w:p>
              </w:tc>
              <w:tc>
                <w:tcPr>
                  <w:tcW w:w="992" w:type="dxa"/>
                </w:tcPr>
                <w:p w14:paraId="4800D81F" w14:textId="77777777" w:rsidR="001A0537" w:rsidRDefault="001A0537" w:rsidP="001A0537">
                  <w:pPr>
                    <w:pStyle w:val="ListParagraph"/>
                    <w:ind w:left="0"/>
                    <w:jc w:val="right"/>
                    <w:rPr>
                      <w:rFonts w:cstheme="minorHAnsi"/>
                      <w:sz w:val="16"/>
                      <w:szCs w:val="16"/>
                    </w:rPr>
                  </w:pPr>
                  <w:r>
                    <w:rPr>
                      <w:rFonts w:cstheme="minorHAnsi"/>
                      <w:sz w:val="16"/>
                      <w:szCs w:val="16"/>
                    </w:rPr>
                    <w:t>298.50</w:t>
                  </w:r>
                </w:p>
              </w:tc>
              <w:tc>
                <w:tcPr>
                  <w:tcW w:w="2126" w:type="dxa"/>
                </w:tcPr>
                <w:p w14:paraId="636FEDA8" w14:textId="77777777" w:rsidR="001A0537" w:rsidRPr="005149F7" w:rsidRDefault="001A0537" w:rsidP="001A0537">
                  <w:pPr>
                    <w:pStyle w:val="ListParagraph"/>
                    <w:ind w:left="0"/>
                    <w:jc w:val="right"/>
                    <w:rPr>
                      <w:rFonts w:cstheme="minorHAnsi"/>
                      <w:sz w:val="16"/>
                      <w:szCs w:val="16"/>
                    </w:rPr>
                  </w:pPr>
                  <w:r>
                    <w:rPr>
                      <w:rFonts w:cstheme="minorHAnsi"/>
                      <w:sz w:val="16"/>
                      <w:szCs w:val="16"/>
                    </w:rPr>
                    <w:t>S112 LGA 1972</w:t>
                  </w:r>
                </w:p>
              </w:tc>
              <w:tc>
                <w:tcPr>
                  <w:tcW w:w="2268" w:type="dxa"/>
                </w:tcPr>
                <w:p w14:paraId="57FD4269" w14:textId="2314B195"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2CFB6793" w14:textId="77777777" w:rsidTr="00910504">
              <w:trPr>
                <w:trHeight w:val="246"/>
              </w:trPr>
              <w:tc>
                <w:tcPr>
                  <w:tcW w:w="846" w:type="dxa"/>
                </w:tcPr>
                <w:p w14:paraId="0347E590"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28140</w:t>
                  </w:r>
                </w:p>
              </w:tc>
              <w:tc>
                <w:tcPr>
                  <w:tcW w:w="2977" w:type="dxa"/>
                </w:tcPr>
                <w:p w14:paraId="783E806E"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SALC Councillor Training shared with Chevington Parish Council</w:t>
                  </w:r>
                </w:p>
              </w:tc>
              <w:tc>
                <w:tcPr>
                  <w:tcW w:w="992" w:type="dxa"/>
                </w:tcPr>
                <w:p w14:paraId="10D1E1DE"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305.40</w:t>
                  </w:r>
                </w:p>
              </w:tc>
              <w:tc>
                <w:tcPr>
                  <w:tcW w:w="2126" w:type="dxa"/>
                </w:tcPr>
                <w:p w14:paraId="5ED2CD66"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S112 LGA 1972</w:t>
                  </w:r>
                </w:p>
              </w:tc>
              <w:tc>
                <w:tcPr>
                  <w:tcW w:w="2268" w:type="dxa"/>
                </w:tcPr>
                <w:p w14:paraId="581EB465" w14:textId="23E26DC4"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0714840D" w14:textId="77777777" w:rsidTr="00910504">
              <w:trPr>
                <w:trHeight w:val="246"/>
              </w:trPr>
              <w:tc>
                <w:tcPr>
                  <w:tcW w:w="846" w:type="dxa"/>
                </w:tcPr>
                <w:p w14:paraId="43C146EC"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2424</w:t>
                  </w:r>
                </w:p>
              </w:tc>
              <w:tc>
                <w:tcPr>
                  <w:tcW w:w="2977" w:type="dxa"/>
                </w:tcPr>
                <w:p w14:paraId="68CAA160"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CCDRCC Hire of the hall</w:t>
                  </w:r>
                </w:p>
              </w:tc>
              <w:tc>
                <w:tcPr>
                  <w:tcW w:w="992" w:type="dxa"/>
                </w:tcPr>
                <w:p w14:paraId="409DD151"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80.00</w:t>
                  </w:r>
                </w:p>
              </w:tc>
              <w:tc>
                <w:tcPr>
                  <w:tcW w:w="2126" w:type="dxa"/>
                </w:tcPr>
                <w:p w14:paraId="0173EA6B"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S119 LGA 1972</w:t>
                  </w:r>
                </w:p>
              </w:tc>
              <w:tc>
                <w:tcPr>
                  <w:tcW w:w="2268" w:type="dxa"/>
                </w:tcPr>
                <w:p w14:paraId="56F4C41E" w14:textId="491EE598"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49164179" w14:textId="77777777" w:rsidTr="00910504">
              <w:trPr>
                <w:trHeight w:val="246"/>
              </w:trPr>
              <w:tc>
                <w:tcPr>
                  <w:tcW w:w="846" w:type="dxa"/>
                </w:tcPr>
                <w:p w14:paraId="391A9ACC" w14:textId="77777777" w:rsidR="001A0537" w:rsidRPr="005149F7" w:rsidRDefault="001A0537" w:rsidP="001A0537">
                  <w:pPr>
                    <w:pStyle w:val="ListParagraph"/>
                    <w:ind w:left="0"/>
                    <w:jc w:val="right"/>
                    <w:rPr>
                      <w:rFonts w:cstheme="minorHAnsi"/>
                      <w:sz w:val="16"/>
                      <w:szCs w:val="16"/>
                    </w:rPr>
                  </w:pPr>
                </w:p>
              </w:tc>
              <w:tc>
                <w:tcPr>
                  <w:tcW w:w="2977" w:type="dxa"/>
                </w:tcPr>
                <w:p w14:paraId="4CB1672A" w14:textId="77777777" w:rsidR="001A0537" w:rsidRPr="005149F7" w:rsidRDefault="001A0537" w:rsidP="001A0537">
                  <w:pPr>
                    <w:pStyle w:val="ListParagraph"/>
                    <w:ind w:left="0"/>
                    <w:jc w:val="right"/>
                    <w:rPr>
                      <w:rFonts w:cstheme="minorHAnsi"/>
                      <w:sz w:val="16"/>
                      <w:szCs w:val="16"/>
                    </w:rPr>
                  </w:pPr>
                  <w:r>
                    <w:rPr>
                      <w:rFonts w:cstheme="minorHAnsi"/>
                      <w:sz w:val="16"/>
                      <w:szCs w:val="16"/>
                    </w:rPr>
                    <w:t xml:space="preserve">Stuart </w:t>
                  </w:r>
                  <w:proofErr w:type="spellStart"/>
                  <w:r>
                    <w:rPr>
                      <w:rFonts w:cstheme="minorHAnsi"/>
                      <w:sz w:val="16"/>
                      <w:szCs w:val="16"/>
                    </w:rPr>
                    <w:t>Bradnam</w:t>
                  </w:r>
                  <w:proofErr w:type="spellEnd"/>
                  <w:r>
                    <w:rPr>
                      <w:rFonts w:cstheme="minorHAnsi"/>
                      <w:sz w:val="16"/>
                      <w:szCs w:val="16"/>
                    </w:rPr>
                    <w:t xml:space="preserve"> – pollarding large willow</w:t>
                  </w:r>
                </w:p>
              </w:tc>
              <w:tc>
                <w:tcPr>
                  <w:tcW w:w="992" w:type="dxa"/>
                </w:tcPr>
                <w:p w14:paraId="4CCF950B" w14:textId="259EB4FB" w:rsidR="001A0537" w:rsidRPr="005149F7" w:rsidRDefault="001A290B" w:rsidP="001A0537">
                  <w:pPr>
                    <w:pStyle w:val="ListParagraph"/>
                    <w:ind w:left="0"/>
                    <w:jc w:val="right"/>
                    <w:rPr>
                      <w:rFonts w:cstheme="minorHAnsi"/>
                      <w:sz w:val="16"/>
                      <w:szCs w:val="16"/>
                    </w:rPr>
                  </w:pPr>
                  <w:r>
                    <w:rPr>
                      <w:rFonts w:cstheme="minorHAnsi"/>
                      <w:sz w:val="16"/>
                      <w:szCs w:val="16"/>
                    </w:rPr>
                    <w:t>696</w:t>
                  </w:r>
                </w:p>
              </w:tc>
              <w:tc>
                <w:tcPr>
                  <w:tcW w:w="2126" w:type="dxa"/>
                </w:tcPr>
                <w:p w14:paraId="52959838" w14:textId="77777777" w:rsidR="001A0537" w:rsidRPr="005149F7" w:rsidRDefault="001A0537" w:rsidP="001A0537">
                  <w:pPr>
                    <w:pStyle w:val="ListParagraph"/>
                    <w:ind w:left="0"/>
                    <w:jc w:val="right"/>
                    <w:rPr>
                      <w:rFonts w:cstheme="minorHAnsi"/>
                      <w:sz w:val="16"/>
                      <w:szCs w:val="16"/>
                    </w:rPr>
                  </w:pPr>
                  <w:r>
                    <w:rPr>
                      <w:rFonts w:cstheme="minorHAnsi"/>
                      <w:sz w:val="16"/>
                      <w:szCs w:val="16"/>
                    </w:rPr>
                    <w:t>S19 LGA 1976</w:t>
                  </w:r>
                </w:p>
              </w:tc>
              <w:tc>
                <w:tcPr>
                  <w:tcW w:w="2268" w:type="dxa"/>
                </w:tcPr>
                <w:p w14:paraId="4FFD7249" w14:textId="31669AD6" w:rsidR="001A0537" w:rsidRPr="005149F7" w:rsidRDefault="008A4F47" w:rsidP="001A0537">
                  <w:pPr>
                    <w:pStyle w:val="ListParagraph"/>
                    <w:ind w:left="0"/>
                    <w:rPr>
                      <w:rFonts w:cstheme="minorHAnsi"/>
                      <w:sz w:val="16"/>
                      <w:szCs w:val="16"/>
                    </w:rPr>
                  </w:pPr>
                  <w:r>
                    <w:rPr>
                      <w:rFonts w:cstheme="minorHAnsi"/>
                      <w:sz w:val="16"/>
                      <w:szCs w:val="16"/>
                    </w:rPr>
                    <w:t>BACS</w:t>
                  </w:r>
                </w:p>
              </w:tc>
            </w:tr>
            <w:tr w:rsidR="001A0537" w:rsidRPr="005149F7" w14:paraId="00844044" w14:textId="77777777" w:rsidTr="00910504">
              <w:trPr>
                <w:trHeight w:val="246"/>
              </w:trPr>
              <w:tc>
                <w:tcPr>
                  <w:tcW w:w="846" w:type="dxa"/>
                </w:tcPr>
                <w:p w14:paraId="75DA8875"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5008</w:t>
                  </w:r>
                </w:p>
              </w:tc>
              <w:tc>
                <w:tcPr>
                  <w:tcW w:w="2977" w:type="dxa"/>
                </w:tcPr>
                <w:p w14:paraId="5BB1F7F9"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McGregor Services Cut hedge at play ground</w:t>
                  </w:r>
                </w:p>
              </w:tc>
              <w:tc>
                <w:tcPr>
                  <w:tcW w:w="992" w:type="dxa"/>
                </w:tcPr>
                <w:p w14:paraId="5582F4E1"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120</w:t>
                  </w:r>
                </w:p>
              </w:tc>
              <w:tc>
                <w:tcPr>
                  <w:tcW w:w="2126" w:type="dxa"/>
                </w:tcPr>
                <w:p w14:paraId="1BF94B62" w14:textId="77777777" w:rsidR="001A0537" w:rsidRPr="005149F7" w:rsidRDefault="001A0537" w:rsidP="001A0537">
                  <w:pPr>
                    <w:pStyle w:val="ListParagraph"/>
                    <w:ind w:left="0"/>
                    <w:jc w:val="right"/>
                    <w:rPr>
                      <w:rFonts w:cstheme="minorHAnsi"/>
                      <w:sz w:val="16"/>
                      <w:szCs w:val="16"/>
                    </w:rPr>
                  </w:pPr>
                  <w:r w:rsidRPr="005149F7">
                    <w:rPr>
                      <w:rFonts w:cstheme="minorHAnsi"/>
                      <w:sz w:val="16"/>
                      <w:szCs w:val="16"/>
                    </w:rPr>
                    <w:t>S119 LGA 1972</w:t>
                  </w:r>
                </w:p>
              </w:tc>
              <w:tc>
                <w:tcPr>
                  <w:tcW w:w="2268" w:type="dxa"/>
                </w:tcPr>
                <w:p w14:paraId="45CDBACE" w14:textId="77777777" w:rsidR="001A0537" w:rsidRPr="005149F7" w:rsidRDefault="001A0537" w:rsidP="001A0537">
                  <w:pPr>
                    <w:pStyle w:val="ListParagraph"/>
                    <w:ind w:left="0"/>
                    <w:rPr>
                      <w:rFonts w:cstheme="minorHAnsi"/>
                      <w:sz w:val="16"/>
                      <w:szCs w:val="16"/>
                    </w:rPr>
                  </w:pPr>
                  <w:r>
                    <w:rPr>
                      <w:rFonts w:cstheme="minorHAnsi"/>
                      <w:sz w:val="16"/>
                      <w:szCs w:val="16"/>
                    </w:rPr>
                    <w:t>BACS</w:t>
                  </w:r>
                </w:p>
              </w:tc>
            </w:tr>
            <w:tr w:rsidR="00731A74" w:rsidRPr="005149F7" w14:paraId="7935A571" w14:textId="77777777" w:rsidTr="00910504">
              <w:trPr>
                <w:trHeight w:val="246"/>
              </w:trPr>
              <w:tc>
                <w:tcPr>
                  <w:tcW w:w="846" w:type="dxa"/>
                </w:tcPr>
                <w:p w14:paraId="055D7446" w14:textId="32901F83" w:rsidR="00731A74" w:rsidRPr="005149F7" w:rsidRDefault="00F806E3" w:rsidP="001A0537">
                  <w:pPr>
                    <w:pStyle w:val="ListParagraph"/>
                    <w:ind w:left="0"/>
                    <w:jc w:val="right"/>
                    <w:rPr>
                      <w:rFonts w:cstheme="minorHAnsi"/>
                      <w:sz w:val="16"/>
                      <w:szCs w:val="16"/>
                    </w:rPr>
                  </w:pPr>
                  <w:r>
                    <w:rPr>
                      <w:rFonts w:cstheme="minorHAnsi"/>
                      <w:sz w:val="16"/>
                      <w:szCs w:val="16"/>
                    </w:rPr>
                    <w:lastRenderedPageBreak/>
                    <w:t>n/a</w:t>
                  </w:r>
                </w:p>
              </w:tc>
              <w:tc>
                <w:tcPr>
                  <w:tcW w:w="2977" w:type="dxa"/>
                </w:tcPr>
                <w:p w14:paraId="6D42436F" w14:textId="5C7CBB58" w:rsidR="00731A74" w:rsidRPr="005149F7" w:rsidRDefault="00731A74" w:rsidP="001A0537">
                  <w:pPr>
                    <w:pStyle w:val="ListParagraph"/>
                    <w:ind w:left="0"/>
                    <w:jc w:val="right"/>
                    <w:rPr>
                      <w:rFonts w:cstheme="minorHAnsi"/>
                      <w:sz w:val="16"/>
                      <w:szCs w:val="16"/>
                    </w:rPr>
                  </w:pPr>
                  <w:r>
                    <w:rPr>
                      <w:rFonts w:cstheme="minorHAnsi"/>
                      <w:sz w:val="16"/>
                      <w:szCs w:val="16"/>
                    </w:rPr>
                    <w:t>Cllr Sellars – purchase of supplies for Community Pantry</w:t>
                  </w:r>
                </w:p>
              </w:tc>
              <w:tc>
                <w:tcPr>
                  <w:tcW w:w="992" w:type="dxa"/>
                </w:tcPr>
                <w:p w14:paraId="2221FC1B" w14:textId="66B09C86" w:rsidR="00731A74" w:rsidRPr="005149F7" w:rsidRDefault="00731A74" w:rsidP="001A0537">
                  <w:pPr>
                    <w:pStyle w:val="ListParagraph"/>
                    <w:ind w:left="0"/>
                    <w:jc w:val="right"/>
                    <w:rPr>
                      <w:rFonts w:cstheme="minorHAnsi"/>
                      <w:sz w:val="16"/>
                      <w:szCs w:val="16"/>
                    </w:rPr>
                  </w:pPr>
                  <w:r>
                    <w:rPr>
                      <w:rFonts w:cstheme="minorHAnsi"/>
                      <w:sz w:val="16"/>
                      <w:szCs w:val="16"/>
                    </w:rPr>
                    <w:t>79.59</w:t>
                  </w:r>
                </w:p>
              </w:tc>
              <w:tc>
                <w:tcPr>
                  <w:tcW w:w="2126" w:type="dxa"/>
                </w:tcPr>
                <w:p w14:paraId="0CD15148" w14:textId="686E4BF6" w:rsidR="00731A74" w:rsidRPr="005149F7" w:rsidRDefault="00731A74" w:rsidP="001A0537">
                  <w:pPr>
                    <w:pStyle w:val="ListParagraph"/>
                    <w:ind w:left="0"/>
                    <w:jc w:val="right"/>
                    <w:rPr>
                      <w:rFonts w:cstheme="minorHAnsi"/>
                      <w:sz w:val="16"/>
                      <w:szCs w:val="16"/>
                    </w:rPr>
                  </w:pPr>
                  <w:r>
                    <w:rPr>
                      <w:rFonts w:cstheme="minorHAnsi"/>
                      <w:sz w:val="16"/>
                      <w:szCs w:val="16"/>
                    </w:rPr>
                    <w:t>S</w:t>
                  </w:r>
                  <w:r w:rsidR="00F806E3">
                    <w:rPr>
                      <w:rFonts w:cstheme="minorHAnsi"/>
                      <w:sz w:val="16"/>
                      <w:szCs w:val="16"/>
                    </w:rPr>
                    <w:t>1</w:t>
                  </w:r>
                  <w:r>
                    <w:rPr>
                      <w:rFonts w:cstheme="minorHAnsi"/>
                      <w:sz w:val="16"/>
                      <w:szCs w:val="16"/>
                    </w:rPr>
                    <w:t>37 LGA 1976</w:t>
                  </w:r>
                </w:p>
              </w:tc>
              <w:tc>
                <w:tcPr>
                  <w:tcW w:w="2268" w:type="dxa"/>
                </w:tcPr>
                <w:p w14:paraId="5527F6D8" w14:textId="543AA10F" w:rsidR="00731A74" w:rsidRDefault="008A4F47" w:rsidP="001A0537">
                  <w:pPr>
                    <w:pStyle w:val="ListParagraph"/>
                    <w:ind w:left="0"/>
                    <w:rPr>
                      <w:rFonts w:cstheme="minorHAnsi"/>
                      <w:sz w:val="16"/>
                      <w:szCs w:val="16"/>
                    </w:rPr>
                  </w:pPr>
                  <w:r>
                    <w:rPr>
                      <w:rFonts w:cstheme="minorHAnsi"/>
                      <w:sz w:val="16"/>
                      <w:szCs w:val="16"/>
                    </w:rPr>
                    <w:t>BACS</w:t>
                  </w:r>
                </w:p>
              </w:tc>
            </w:tr>
            <w:tr w:rsidR="001A0537" w:rsidRPr="005149F7" w14:paraId="04EFCCE7" w14:textId="77777777" w:rsidTr="00910504">
              <w:trPr>
                <w:trHeight w:val="246"/>
              </w:trPr>
              <w:tc>
                <w:tcPr>
                  <w:tcW w:w="846" w:type="dxa"/>
                </w:tcPr>
                <w:p w14:paraId="6CA2127E" w14:textId="77777777" w:rsidR="001A0537" w:rsidRPr="005149F7" w:rsidRDefault="001A0537" w:rsidP="001A0537">
                  <w:pPr>
                    <w:pStyle w:val="ListParagraph"/>
                    <w:ind w:left="0"/>
                    <w:jc w:val="right"/>
                    <w:rPr>
                      <w:rFonts w:cstheme="minorHAnsi"/>
                      <w:sz w:val="16"/>
                      <w:szCs w:val="16"/>
                    </w:rPr>
                  </w:pPr>
                  <w:r>
                    <w:rPr>
                      <w:rFonts w:cstheme="minorHAnsi"/>
                      <w:sz w:val="16"/>
                      <w:szCs w:val="16"/>
                    </w:rPr>
                    <w:t>2458</w:t>
                  </w:r>
                </w:p>
              </w:tc>
              <w:tc>
                <w:tcPr>
                  <w:tcW w:w="2977" w:type="dxa"/>
                </w:tcPr>
                <w:p w14:paraId="20AC68E8" w14:textId="77777777" w:rsidR="001A0537" w:rsidRPr="005149F7" w:rsidRDefault="001A0537" w:rsidP="001A0537">
                  <w:pPr>
                    <w:pStyle w:val="ListParagraph"/>
                    <w:ind w:left="0"/>
                    <w:jc w:val="right"/>
                    <w:rPr>
                      <w:rFonts w:cstheme="minorHAnsi"/>
                      <w:sz w:val="16"/>
                      <w:szCs w:val="16"/>
                    </w:rPr>
                  </w:pPr>
                  <w:r>
                    <w:rPr>
                      <w:rFonts w:cstheme="minorHAnsi"/>
                      <w:sz w:val="16"/>
                      <w:szCs w:val="16"/>
                    </w:rPr>
                    <w:t xml:space="preserve">CCDRCC hire of the hall – 2 hours </w:t>
                  </w:r>
                </w:p>
              </w:tc>
              <w:tc>
                <w:tcPr>
                  <w:tcW w:w="992" w:type="dxa"/>
                </w:tcPr>
                <w:p w14:paraId="11415856" w14:textId="77777777" w:rsidR="001A0537" w:rsidRPr="005149F7" w:rsidRDefault="001A0537" w:rsidP="001A0537">
                  <w:pPr>
                    <w:pStyle w:val="ListParagraph"/>
                    <w:ind w:left="0"/>
                    <w:jc w:val="right"/>
                    <w:rPr>
                      <w:rFonts w:cstheme="minorHAnsi"/>
                      <w:sz w:val="16"/>
                      <w:szCs w:val="16"/>
                    </w:rPr>
                  </w:pPr>
                  <w:r>
                    <w:rPr>
                      <w:rFonts w:cstheme="minorHAnsi"/>
                      <w:sz w:val="16"/>
                      <w:szCs w:val="16"/>
                    </w:rPr>
                    <w:t>£20</w:t>
                  </w:r>
                </w:p>
              </w:tc>
              <w:tc>
                <w:tcPr>
                  <w:tcW w:w="2126" w:type="dxa"/>
                </w:tcPr>
                <w:p w14:paraId="12E69CBC" w14:textId="77777777" w:rsidR="001A0537" w:rsidRPr="005149F7" w:rsidRDefault="001A0537" w:rsidP="001A0537">
                  <w:pPr>
                    <w:pStyle w:val="ListParagraph"/>
                    <w:ind w:left="0"/>
                    <w:jc w:val="right"/>
                    <w:rPr>
                      <w:rFonts w:cstheme="minorHAnsi"/>
                      <w:sz w:val="16"/>
                      <w:szCs w:val="16"/>
                    </w:rPr>
                  </w:pPr>
                  <w:r>
                    <w:rPr>
                      <w:rFonts w:cstheme="minorHAnsi"/>
                      <w:sz w:val="16"/>
                      <w:szCs w:val="16"/>
                    </w:rPr>
                    <w:t>S119 LGA 1972</w:t>
                  </w:r>
                </w:p>
              </w:tc>
              <w:tc>
                <w:tcPr>
                  <w:tcW w:w="2268" w:type="dxa"/>
                </w:tcPr>
                <w:p w14:paraId="34178255" w14:textId="797EF237" w:rsidR="001A0537" w:rsidRDefault="008A4F47" w:rsidP="001A0537">
                  <w:pPr>
                    <w:pStyle w:val="ListParagraph"/>
                    <w:ind w:left="0"/>
                    <w:rPr>
                      <w:rFonts w:cstheme="minorHAnsi"/>
                      <w:sz w:val="16"/>
                      <w:szCs w:val="16"/>
                    </w:rPr>
                  </w:pPr>
                  <w:r>
                    <w:rPr>
                      <w:rFonts w:cstheme="minorHAnsi"/>
                      <w:sz w:val="16"/>
                      <w:szCs w:val="16"/>
                    </w:rPr>
                    <w:t>BACS</w:t>
                  </w:r>
                </w:p>
              </w:tc>
            </w:tr>
          </w:tbl>
          <w:p w14:paraId="7E945B1C" w14:textId="4A98C247" w:rsidR="001A0537" w:rsidRPr="00260D52" w:rsidRDefault="001A0537" w:rsidP="001A0537">
            <w:pPr>
              <w:pStyle w:val="ListParagraph"/>
              <w:numPr>
                <w:ilvl w:val="0"/>
                <w:numId w:val="39"/>
              </w:numPr>
              <w:rPr>
                <w:rFonts w:cstheme="minorHAnsi"/>
                <w:sz w:val="24"/>
                <w:szCs w:val="24"/>
              </w:rPr>
            </w:pPr>
            <w:r w:rsidRPr="00260D52">
              <w:rPr>
                <w:rFonts w:cstheme="minorHAnsi"/>
                <w:sz w:val="24"/>
                <w:szCs w:val="24"/>
              </w:rPr>
              <w:t>Bank account balance as of</w:t>
            </w:r>
            <w:r>
              <w:rPr>
                <w:rFonts w:cstheme="minorHAnsi"/>
                <w:sz w:val="24"/>
                <w:szCs w:val="24"/>
              </w:rPr>
              <w:t xml:space="preserve"> 18</w:t>
            </w:r>
            <w:r w:rsidRPr="00C93BE0">
              <w:rPr>
                <w:rFonts w:cstheme="minorHAnsi"/>
                <w:sz w:val="24"/>
                <w:szCs w:val="24"/>
                <w:vertAlign w:val="superscript"/>
              </w:rPr>
              <w:t>th</w:t>
            </w:r>
            <w:r>
              <w:rPr>
                <w:rFonts w:cstheme="minorHAnsi"/>
                <w:sz w:val="24"/>
                <w:szCs w:val="24"/>
              </w:rPr>
              <w:t xml:space="preserve"> March 2024 £27,001.04</w:t>
            </w:r>
          </w:p>
          <w:p w14:paraId="1C782CEC" w14:textId="77777777" w:rsidR="001A0537" w:rsidRPr="00573FC8" w:rsidRDefault="001A0537" w:rsidP="001A0537">
            <w:pPr>
              <w:pStyle w:val="ListParagraph"/>
              <w:numPr>
                <w:ilvl w:val="0"/>
                <w:numId w:val="39"/>
              </w:numPr>
              <w:rPr>
                <w:rFonts w:cstheme="minorHAnsi"/>
                <w:sz w:val="24"/>
                <w:szCs w:val="24"/>
              </w:rPr>
            </w:pPr>
            <w:r w:rsidRPr="00573FC8">
              <w:rPr>
                <w:rFonts w:cstheme="minorHAnsi"/>
                <w:sz w:val="24"/>
                <w:szCs w:val="24"/>
              </w:rPr>
              <w:t>Sign off invoices</w:t>
            </w:r>
          </w:p>
          <w:p w14:paraId="49601501" w14:textId="77777777" w:rsidR="001A0537" w:rsidRPr="00573FC8" w:rsidRDefault="001A0537" w:rsidP="001A0537">
            <w:pPr>
              <w:pStyle w:val="ListParagraph"/>
              <w:numPr>
                <w:ilvl w:val="0"/>
                <w:numId w:val="39"/>
              </w:numPr>
              <w:rPr>
                <w:rFonts w:cstheme="minorHAnsi"/>
                <w:sz w:val="24"/>
                <w:szCs w:val="24"/>
              </w:rPr>
            </w:pPr>
            <w:r w:rsidRPr="00573FC8">
              <w:rPr>
                <w:rFonts w:cstheme="minorHAnsi"/>
                <w:sz w:val="24"/>
                <w:szCs w:val="24"/>
              </w:rPr>
              <w:t>Sign off Financial Risk Assessment</w:t>
            </w:r>
          </w:p>
          <w:p w14:paraId="061294D8" w14:textId="77777777" w:rsidR="001A0537" w:rsidRPr="00573FC8" w:rsidRDefault="001A0537" w:rsidP="001A0537">
            <w:pPr>
              <w:pStyle w:val="ListParagraph"/>
              <w:numPr>
                <w:ilvl w:val="0"/>
                <w:numId w:val="39"/>
              </w:numPr>
              <w:rPr>
                <w:rFonts w:cstheme="minorHAnsi"/>
                <w:sz w:val="24"/>
                <w:szCs w:val="24"/>
              </w:rPr>
            </w:pPr>
            <w:r w:rsidRPr="00573FC8">
              <w:rPr>
                <w:rFonts w:cstheme="minorHAnsi"/>
                <w:sz w:val="24"/>
                <w:szCs w:val="24"/>
              </w:rPr>
              <w:t>Sign of Internal Control Report</w:t>
            </w:r>
          </w:p>
          <w:p w14:paraId="11E4CEE8" w14:textId="77777777" w:rsidR="001A0537" w:rsidRPr="00573FC8" w:rsidRDefault="001A0537" w:rsidP="001A0537">
            <w:pPr>
              <w:pStyle w:val="ListParagraph"/>
              <w:numPr>
                <w:ilvl w:val="0"/>
                <w:numId w:val="39"/>
              </w:numPr>
              <w:rPr>
                <w:rFonts w:cstheme="minorHAnsi"/>
                <w:sz w:val="24"/>
                <w:szCs w:val="24"/>
              </w:rPr>
            </w:pPr>
            <w:r w:rsidRPr="00573FC8">
              <w:rPr>
                <w:rFonts w:cstheme="minorHAnsi"/>
                <w:sz w:val="24"/>
                <w:szCs w:val="24"/>
              </w:rPr>
              <w:t>Sign off Internal Control Statement</w:t>
            </w:r>
          </w:p>
          <w:p w14:paraId="11E242BF" w14:textId="77777777" w:rsidR="001A0537" w:rsidRDefault="001A0537" w:rsidP="001A0537">
            <w:pPr>
              <w:pStyle w:val="ListParagraph"/>
              <w:numPr>
                <w:ilvl w:val="0"/>
                <w:numId w:val="39"/>
              </w:numPr>
              <w:rPr>
                <w:rFonts w:cstheme="minorHAnsi"/>
                <w:sz w:val="24"/>
                <w:szCs w:val="24"/>
              </w:rPr>
            </w:pPr>
            <w:r w:rsidRPr="00573FC8">
              <w:rPr>
                <w:rFonts w:cstheme="minorHAnsi"/>
                <w:sz w:val="24"/>
                <w:szCs w:val="24"/>
              </w:rPr>
              <w:t>Sign off Asset Register</w:t>
            </w:r>
          </w:p>
          <w:p w14:paraId="5B238AA8" w14:textId="77777777" w:rsidR="001A0537" w:rsidRDefault="001A0537" w:rsidP="001A0537">
            <w:pPr>
              <w:pStyle w:val="ListParagraph"/>
              <w:numPr>
                <w:ilvl w:val="0"/>
                <w:numId w:val="39"/>
              </w:numPr>
              <w:rPr>
                <w:rFonts w:cstheme="minorHAnsi"/>
                <w:sz w:val="24"/>
                <w:szCs w:val="24"/>
              </w:rPr>
            </w:pPr>
            <w:r>
              <w:rPr>
                <w:rFonts w:cstheme="minorHAnsi"/>
                <w:sz w:val="24"/>
                <w:szCs w:val="24"/>
              </w:rPr>
              <w:t>Sign off Internet Banking Protocol update</w:t>
            </w:r>
          </w:p>
          <w:p w14:paraId="7D7D2AFC" w14:textId="77777777" w:rsidR="005F2AAC" w:rsidRDefault="009B27C0" w:rsidP="001A0537">
            <w:pPr>
              <w:pStyle w:val="ListParagraph"/>
              <w:numPr>
                <w:ilvl w:val="0"/>
                <w:numId w:val="39"/>
              </w:numPr>
              <w:rPr>
                <w:rFonts w:cstheme="minorHAnsi"/>
                <w:sz w:val="24"/>
                <w:szCs w:val="24"/>
              </w:rPr>
            </w:pPr>
            <w:r w:rsidRPr="001A0537">
              <w:rPr>
                <w:rFonts w:cstheme="minorHAnsi"/>
                <w:sz w:val="24"/>
                <w:szCs w:val="24"/>
              </w:rPr>
              <w:t>RFO requested that CCDRCC invoices and payments be added to the Internet Financial Standing Order list for quicker payment. Full Council agreed.</w:t>
            </w:r>
          </w:p>
          <w:p w14:paraId="5EB69544" w14:textId="1AB0AE03" w:rsidR="009C6D71" w:rsidRPr="001A0537" w:rsidRDefault="009C6D71" w:rsidP="001A0537">
            <w:pPr>
              <w:pStyle w:val="ListParagraph"/>
              <w:numPr>
                <w:ilvl w:val="0"/>
                <w:numId w:val="39"/>
              </w:numPr>
              <w:rPr>
                <w:rFonts w:cstheme="minorHAnsi"/>
                <w:sz w:val="24"/>
                <w:szCs w:val="24"/>
              </w:rPr>
            </w:pPr>
            <w:r>
              <w:rPr>
                <w:rFonts w:cstheme="minorHAnsi"/>
                <w:sz w:val="24"/>
                <w:szCs w:val="24"/>
              </w:rPr>
              <w:t>WSC’s grass cutting quote for 2024 was signed off</w:t>
            </w:r>
          </w:p>
        </w:tc>
        <w:tc>
          <w:tcPr>
            <w:tcW w:w="1112" w:type="dxa"/>
          </w:tcPr>
          <w:p w14:paraId="56358458" w14:textId="77777777" w:rsidR="005F2AAC" w:rsidRPr="0087780D" w:rsidRDefault="005F2AAC" w:rsidP="00136454">
            <w:pPr>
              <w:rPr>
                <w:rFonts w:cstheme="minorHAnsi"/>
                <w:color w:val="FF0000"/>
                <w:sz w:val="24"/>
                <w:szCs w:val="24"/>
              </w:rPr>
            </w:pPr>
          </w:p>
          <w:p w14:paraId="034113E7" w14:textId="77777777" w:rsidR="007176EC" w:rsidRPr="0087780D" w:rsidRDefault="007176EC" w:rsidP="00136454">
            <w:pPr>
              <w:rPr>
                <w:rFonts w:cstheme="minorHAnsi"/>
                <w:color w:val="FF0000"/>
                <w:sz w:val="24"/>
                <w:szCs w:val="24"/>
              </w:rPr>
            </w:pPr>
          </w:p>
          <w:p w14:paraId="4A1D6D96" w14:textId="77777777" w:rsidR="007176EC" w:rsidRPr="0087780D" w:rsidRDefault="007176EC" w:rsidP="00136454">
            <w:pPr>
              <w:rPr>
                <w:rFonts w:cstheme="minorHAnsi"/>
                <w:color w:val="FF0000"/>
                <w:sz w:val="24"/>
                <w:szCs w:val="24"/>
              </w:rPr>
            </w:pPr>
          </w:p>
          <w:p w14:paraId="731D25FF" w14:textId="77777777" w:rsidR="007176EC" w:rsidRPr="0087780D" w:rsidRDefault="007176EC" w:rsidP="00136454">
            <w:pPr>
              <w:rPr>
                <w:rFonts w:cstheme="minorHAnsi"/>
                <w:color w:val="FF0000"/>
                <w:sz w:val="24"/>
                <w:szCs w:val="24"/>
              </w:rPr>
            </w:pPr>
          </w:p>
          <w:p w14:paraId="164408C5" w14:textId="77777777" w:rsidR="007176EC" w:rsidRPr="0087780D" w:rsidRDefault="007176EC" w:rsidP="00136454">
            <w:pPr>
              <w:rPr>
                <w:rFonts w:cstheme="minorHAnsi"/>
                <w:color w:val="FF0000"/>
                <w:sz w:val="24"/>
                <w:szCs w:val="24"/>
              </w:rPr>
            </w:pPr>
          </w:p>
          <w:p w14:paraId="6F46A576" w14:textId="77777777" w:rsidR="007176EC" w:rsidRPr="0087780D" w:rsidRDefault="007176EC" w:rsidP="00136454">
            <w:pPr>
              <w:rPr>
                <w:rFonts w:cstheme="minorHAnsi"/>
                <w:color w:val="FF0000"/>
                <w:sz w:val="24"/>
                <w:szCs w:val="24"/>
              </w:rPr>
            </w:pPr>
          </w:p>
          <w:p w14:paraId="2332D2FA" w14:textId="77777777" w:rsidR="007176EC" w:rsidRPr="0087780D" w:rsidRDefault="007176EC" w:rsidP="00136454">
            <w:pPr>
              <w:rPr>
                <w:rFonts w:cstheme="minorHAnsi"/>
                <w:color w:val="FF0000"/>
                <w:sz w:val="24"/>
                <w:szCs w:val="24"/>
              </w:rPr>
            </w:pPr>
          </w:p>
          <w:p w14:paraId="474FD8D2" w14:textId="77777777" w:rsidR="007176EC" w:rsidRPr="0087780D" w:rsidRDefault="007176EC" w:rsidP="00136454">
            <w:pPr>
              <w:rPr>
                <w:rFonts w:cstheme="minorHAnsi"/>
                <w:color w:val="FF0000"/>
                <w:sz w:val="24"/>
                <w:szCs w:val="24"/>
              </w:rPr>
            </w:pPr>
          </w:p>
          <w:p w14:paraId="26A863DA" w14:textId="77777777" w:rsidR="007176EC" w:rsidRPr="0087780D" w:rsidRDefault="007176EC" w:rsidP="00136454">
            <w:pPr>
              <w:rPr>
                <w:rFonts w:cstheme="minorHAnsi"/>
                <w:color w:val="FF0000"/>
                <w:sz w:val="24"/>
                <w:szCs w:val="24"/>
              </w:rPr>
            </w:pPr>
          </w:p>
          <w:p w14:paraId="41AB5915" w14:textId="77777777" w:rsidR="007176EC" w:rsidRPr="0087780D" w:rsidRDefault="007176EC" w:rsidP="00136454">
            <w:pPr>
              <w:rPr>
                <w:rFonts w:cstheme="minorHAnsi"/>
                <w:color w:val="FF0000"/>
                <w:sz w:val="24"/>
                <w:szCs w:val="24"/>
              </w:rPr>
            </w:pPr>
          </w:p>
          <w:p w14:paraId="013F6376" w14:textId="723C9211" w:rsidR="007176EC" w:rsidRPr="0087780D" w:rsidRDefault="007176EC" w:rsidP="00136454">
            <w:pPr>
              <w:rPr>
                <w:rFonts w:cstheme="minorHAnsi"/>
                <w:color w:val="FF0000"/>
                <w:sz w:val="24"/>
                <w:szCs w:val="24"/>
              </w:rPr>
            </w:pPr>
          </w:p>
          <w:p w14:paraId="1C7CCBC8" w14:textId="77777777" w:rsidR="007176EC" w:rsidRPr="0087780D" w:rsidRDefault="007176EC" w:rsidP="00136454">
            <w:pPr>
              <w:rPr>
                <w:rFonts w:cstheme="minorHAnsi"/>
                <w:color w:val="FF0000"/>
                <w:sz w:val="24"/>
                <w:szCs w:val="24"/>
              </w:rPr>
            </w:pPr>
          </w:p>
          <w:p w14:paraId="457BB76F" w14:textId="77777777" w:rsidR="007176EC" w:rsidRPr="0087780D" w:rsidRDefault="007176EC" w:rsidP="00136454">
            <w:pPr>
              <w:rPr>
                <w:rFonts w:cstheme="minorHAnsi"/>
                <w:color w:val="FF0000"/>
                <w:sz w:val="24"/>
                <w:szCs w:val="24"/>
              </w:rPr>
            </w:pPr>
          </w:p>
          <w:p w14:paraId="6E55996F" w14:textId="77777777" w:rsidR="009B27C0" w:rsidRPr="0087780D" w:rsidRDefault="009B27C0" w:rsidP="00136454">
            <w:pPr>
              <w:rPr>
                <w:rFonts w:cstheme="minorHAnsi"/>
                <w:color w:val="FF0000"/>
                <w:sz w:val="24"/>
                <w:szCs w:val="24"/>
              </w:rPr>
            </w:pPr>
          </w:p>
          <w:p w14:paraId="1D8937FC" w14:textId="4F493E79" w:rsidR="007176EC" w:rsidRPr="0087780D" w:rsidRDefault="007176EC" w:rsidP="00136454">
            <w:pPr>
              <w:rPr>
                <w:rFonts w:cstheme="minorHAnsi"/>
                <w:color w:val="FF0000"/>
                <w:sz w:val="24"/>
                <w:szCs w:val="24"/>
              </w:rPr>
            </w:pPr>
          </w:p>
        </w:tc>
      </w:tr>
      <w:tr w:rsidR="00174882" w14:paraId="3F361A5D" w14:textId="77777777" w:rsidTr="002D2F80">
        <w:tc>
          <w:tcPr>
            <w:tcW w:w="498" w:type="dxa"/>
          </w:tcPr>
          <w:p w14:paraId="15EDD683" w14:textId="4A415A0B" w:rsidR="005F2AAC" w:rsidRDefault="002D2F80" w:rsidP="00136454">
            <w:pPr>
              <w:rPr>
                <w:rFonts w:cstheme="minorHAnsi"/>
                <w:sz w:val="24"/>
                <w:szCs w:val="24"/>
              </w:rPr>
            </w:pPr>
            <w:r>
              <w:rPr>
                <w:rFonts w:cstheme="minorHAnsi"/>
                <w:sz w:val="24"/>
                <w:szCs w:val="24"/>
              </w:rPr>
              <w:t>9</w:t>
            </w:r>
          </w:p>
        </w:tc>
        <w:tc>
          <w:tcPr>
            <w:tcW w:w="9435" w:type="dxa"/>
          </w:tcPr>
          <w:p w14:paraId="163B167B" w14:textId="4D3B216F" w:rsidR="00910504" w:rsidRPr="00C93BE0" w:rsidRDefault="00910504" w:rsidP="00910504">
            <w:pPr>
              <w:rPr>
                <w:rFonts w:cstheme="minorHAnsi"/>
                <w:sz w:val="24"/>
                <w:szCs w:val="24"/>
              </w:rPr>
            </w:pPr>
            <w:r w:rsidRPr="00C93BE0">
              <w:rPr>
                <w:rFonts w:cstheme="minorHAnsi"/>
                <w:sz w:val="24"/>
                <w:szCs w:val="24"/>
              </w:rPr>
              <w:t>Clerk’s report and actions</w:t>
            </w:r>
          </w:p>
          <w:p w14:paraId="73DA35BC" w14:textId="77777777" w:rsidR="00910504" w:rsidRPr="001D1F54" w:rsidRDefault="00910504" w:rsidP="00910504">
            <w:pPr>
              <w:pStyle w:val="ListParagraph"/>
              <w:numPr>
                <w:ilvl w:val="0"/>
                <w:numId w:val="34"/>
              </w:numPr>
              <w:rPr>
                <w:rFonts w:cstheme="minorHAnsi"/>
                <w:sz w:val="24"/>
                <w:szCs w:val="24"/>
              </w:rPr>
            </w:pPr>
            <w:r>
              <w:rPr>
                <w:rFonts w:cstheme="minorHAnsi"/>
                <w:sz w:val="24"/>
                <w:szCs w:val="24"/>
              </w:rPr>
              <w:t>Lighting in Chedburgh</w:t>
            </w:r>
          </w:p>
          <w:p w14:paraId="154C7153" w14:textId="77777777" w:rsidR="00910504" w:rsidRDefault="00910504" w:rsidP="00910504">
            <w:pPr>
              <w:pStyle w:val="ListParagraph"/>
              <w:numPr>
                <w:ilvl w:val="0"/>
                <w:numId w:val="34"/>
              </w:numPr>
              <w:rPr>
                <w:rFonts w:cstheme="minorHAnsi"/>
                <w:sz w:val="24"/>
                <w:szCs w:val="24"/>
              </w:rPr>
            </w:pPr>
            <w:r>
              <w:rPr>
                <w:rFonts w:cstheme="minorHAnsi"/>
                <w:sz w:val="24"/>
                <w:szCs w:val="24"/>
              </w:rPr>
              <w:t>Revamp of notice board</w:t>
            </w:r>
          </w:p>
          <w:p w14:paraId="30A432BA" w14:textId="77777777" w:rsidR="00910504" w:rsidRPr="00C8262B" w:rsidRDefault="00910504" w:rsidP="00910504">
            <w:pPr>
              <w:pStyle w:val="ListParagraph"/>
              <w:numPr>
                <w:ilvl w:val="0"/>
                <w:numId w:val="34"/>
              </w:numPr>
              <w:rPr>
                <w:rFonts w:cstheme="minorHAnsi"/>
                <w:sz w:val="24"/>
                <w:szCs w:val="24"/>
              </w:rPr>
            </w:pPr>
            <w:r w:rsidRPr="00573FC8">
              <w:rPr>
                <w:rFonts w:cstheme="minorHAnsi"/>
                <w:sz w:val="24"/>
                <w:szCs w:val="24"/>
              </w:rPr>
              <w:t>Meeting with playground contractor</w:t>
            </w:r>
          </w:p>
          <w:p w14:paraId="263ADE8A" w14:textId="77777777" w:rsidR="00910504" w:rsidRPr="00573FC8" w:rsidRDefault="00910504" w:rsidP="00910504">
            <w:pPr>
              <w:pStyle w:val="ListParagraph"/>
              <w:numPr>
                <w:ilvl w:val="0"/>
                <w:numId w:val="34"/>
              </w:numPr>
              <w:rPr>
                <w:rFonts w:cstheme="minorHAnsi"/>
                <w:sz w:val="24"/>
                <w:szCs w:val="24"/>
              </w:rPr>
            </w:pPr>
            <w:r w:rsidRPr="00573FC8">
              <w:rPr>
                <w:rFonts w:cstheme="minorHAnsi"/>
                <w:sz w:val="24"/>
                <w:szCs w:val="24"/>
              </w:rPr>
              <w:t>Drainage in playground</w:t>
            </w:r>
          </w:p>
          <w:p w14:paraId="3B782D39" w14:textId="77777777" w:rsidR="00910504" w:rsidRPr="00573FC8" w:rsidRDefault="00910504" w:rsidP="00910504">
            <w:pPr>
              <w:pStyle w:val="ListParagraph"/>
              <w:numPr>
                <w:ilvl w:val="0"/>
                <w:numId w:val="34"/>
              </w:numPr>
              <w:rPr>
                <w:rFonts w:cstheme="minorHAnsi"/>
                <w:sz w:val="24"/>
                <w:szCs w:val="24"/>
              </w:rPr>
            </w:pPr>
            <w:r w:rsidRPr="00573FC8">
              <w:rPr>
                <w:rFonts w:cstheme="minorHAnsi"/>
                <w:sz w:val="24"/>
                <w:szCs w:val="24"/>
              </w:rPr>
              <w:t>Ditch contractor</w:t>
            </w:r>
            <w:r>
              <w:rPr>
                <w:rFonts w:cstheme="minorHAnsi"/>
                <w:sz w:val="24"/>
                <w:szCs w:val="24"/>
              </w:rPr>
              <w:t>s x 2. Now have three quotes</w:t>
            </w:r>
          </w:p>
          <w:p w14:paraId="0C6BBC6D" w14:textId="77777777" w:rsidR="00910504" w:rsidRDefault="00910504" w:rsidP="00910504">
            <w:pPr>
              <w:pStyle w:val="ListParagraph"/>
              <w:numPr>
                <w:ilvl w:val="0"/>
                <w:numId w:val="34"/>
              </w:numPr>
              <w:rPr>
                <w:rFonts w:cstheme="minorHAnsi"/>
                <w:sz w:val="24"/>
                <w:szCs w:val="24"/>
              </w:rPr>
            </w:pPr>
            <w:r w:rsidRPr="00573FC8">
              <w:rPr>
                <w:rFonts w:cstheme="minorHAnsi"/>
                <w:sz w:val="24"/>
                <w:szCs w:val="24"/>
              </w:rPr>
              <w:t>WSC grass cutting contract</w:t>
            </w:r>
          </w:p>
          <w:p w14:paraId="1C285779" w14:textId="77777777" w:rsidR="00910504" w:rsidRDefault="00910504" w:rsidP="00910504">
            <w:pPr>
              <w:pStyle w:val="ListParagraph"/>
              <w:numPr>
                <w:ilvl w:val="0"/>
                <w:numId w:val="34"/>
              </w:numPr>
              <w:rPr>
                <w:rFonts w:cstheme="minorHAnsi"/>
                <w:sz w:val="24"/>
                <w:szCs w:val="24"/>
              </w:rPr>
            </w:pPr>
            <w:r>
              <w:rPr>
                <w:rFonts w:cstheme="minorHAnsi"/>
                <w:sz w:val="24"/>
                <w:szCs w:val="24"/>
              </w:rPr>
              <w:t xml:space="preserve">Questionnaire – PC working with PCC &amp; CCDRCC </w:t>
            </w:r>
          </w:p>
          <w:p w14:paraId="52B0876F" w14:textId="36A9EC4D" w:rsidR="00910504" w:rsidRDefault="00910504" w:rsidP="00910504">
            <w:pPr>
              <w:pStyle w:val="ListParagraph"/>
              <w:numPr>
                <w:ilvl w:val="0"/>
                <w:numId w:val="34"/>
              </w:numPr>
              <w:rPr>
                <w:rFonts w:cstheme="minorHAnsi"/>
                <w:sz w:val="24"/>
                <w:szCs w:val="24"/>
              </w:rPr>
            </w:pPr>
            <w:r>
              <w:rPr>
                <w:rFonts w:cstheme="minorHAnsi"/>
                <w:sz w:val="24"/>
                <w:szCs w:val="24"/>
              </w:rPr>
              <w:t>Lone Working Policy</w:t>
            </w:r>
            <w:r w:rsidR="009C6D71">
              <w:rPr>
                <w:rFonts w:cstheme="minorHAnsi"/>
                <w:sz w:val="24"/>
                <w:szCs w:val="24"/>
              </w:rPr>
              <w:t>. Following on from the training earlier this year the Clerk has been advised to write a policy. Council agreed to her using the SALC model but to make it relevant to Chedburgh Parish Council employees</w:t>
            </w:r>
          </w:p>
          <w:p w14:paraId="59489C4B" w14:textId="5A0D9783" w:rsidR="00910504" w:rsidRDefault="00910504" w:rsidP="00910504">
            <w:pPr>
              <w:pStyle w:val="ListParagraph"/>
              <w:numPr>
                <w:ilvl w:val="0"/>
                <w:numId w:val="34"/>
              </w:numPr>
              <w:rPr>
                <w:rFonts w:cstheme="minorHAnsi"/>
                <w:sz w:val="24"/>
                <w:szCs w:val="24"/>
              </w:rPr>
            </w:pPr>
            <w:r>
              <w:rPr>
                <w:rFonts w:cstheme="minorHAnsi"/>
                <w:sz w:val="24"/>
                <w:szCs w:val="24"/>
              </w:rPr>
              <w:t>Cloud storage for all documents</w:t>
            </w:r>
            <w:r w:rsidR="009C6D71">
              <w:rPr>
                <w:rFonts w:cstheme="minorHAnsi"/>
                <w:sz w:val="24"/>
                <w:szCs w:val="24"/>
              </w:rPr>
              <w:t>. Following on from the training it was suggested that this is a legal requirement following GDPR regulations and the Clerk should look into purchasing this for the Council’s files</w:t>
            </w:r>
          </w:p>
          <w:p w14:paraId="51A0C376" w14:textId="47A95F6E" w:rsidR="00910504" w:rsidRDefault="00910504" w:rsidP="00910504">
            <w:pPr>
              <w:pStyle w:val="ListParagraph"/>
              <w:numPr>
                <w:ilvl w:val="0"/>
                <w:numId w:val="34"/>
              </w:numPr>
              <w:rPr>
                <w:rFonts w:cstheme="minorHAnsi"/>
                <w:sz w:val="24"/>
                <w:szCs w:val="24"/>
              </w:rPr>
            </w:pPr>
            <w:r>
              <w:rPr>
                <w:rFonts w:cstheme="minorHAnsi"/>
                <w:sz w:val="24"/>
                <w:szCs w:val="24"/>
              </w:rPr>
              <w:t xml:space="preserve">Emails from parishioners who live on Silver Tree Way </w:t>
            </w:r>
            <w:r w:rsidR="009C6D71">
              <w:rPr>
                <w:rFonts w:cstheme="minorHAnsi"/>
                <w:sz w:val="24"/>
                <w:szCs w:val="24"/>
              </w:rPr>
              <w:t>(See item 3:5)</w:t>
            </w:r>
          </w:p>
          <w:p w14:paraId="1F775405" w14:textId="552C81E4" w:rsidR="00910504" w:rsidRDefault="00910504" w:rsidP="00910504">
            <w:pPr>
              <w:pStyle w:val="ListParagraph"/>
              <w:numPr>
                <w:ilvl w:val="0"/>
                <w:numId w:val="34"/>
              </w:numPr>
              <w:rPr>
                <w:rFonts w:cstheme="minorHAnsi"/>
                <w:sz w:val="24"/>
                <w:szCs w:val="24"/>
              </w:rPr>
            </w:pPr>
            <w:r>
              <w:rPr>
                <w:rFonts w:cstheme="minorHAnsi"/>
                <w:sz w:val="24"/>
                <w:szCs w:val="24"/>
              </w:rPr>
              <w:t>Emails regarding state of the playground</w:t>
            </w:r>
            <w:r w:rsidR="009C6D71">
              <w:rPr>
                <w:rFonts w:cstheme="minorHAnsi"/>
                <w:sz w:val="24"/>
                <w:szCs w:val="24"/>
              </w:rPr>
              <w:t>. Several parents have commented on the state of the ground during the half term school holiday. `</w:t>
            </w:r>
          </w:p>
          <w:p w14:paraId="604B1456" w14:textId="313911A4" w:rsidR="000A4097" w:rsidRPr="009C6D71" w:rsidRDefault="00910504" w:rsidP="009C6D71">
            <w:pPr>
              <w:pStyle w:val="ListParagraph"/>
              <w:numPr>
                <w:ilvl w:val="0"/>
                <w:numId w:val="34"/>
              </w:numPr>
              <w:rPr>
                <w:rFonts w:cstheme="minorHAnsi"/>
                <w:sz w:val="24"/>
                <w:szCs w:val="24"/>
              </w:rPr>
            </w:pPr>
            <w:r>
              <w:rPr>
                <w:rFonts w:cstheme="minorHAnsi"/>
                <w:sz w:val="24"/>
                <w:szCs w:val="24"/>
              </w:rPr>
              <w:t xml:space="preserve">Email regarding estate agent boards dotted around the village </w:t>
            </w:r>
            <w:r w:rsidR="009C6D71">
              <w:rPr>
                <w:rFonts w:cstheme="minorHAnsi"/>
                <w:sz w:val="24"/>
                <w:szCs w:val="24"/>
              </w:rPr>
              <w:t>(See item 5:9)</w:t>
            </w:r>
          </w:p>
        </w:tc>
        <w:tc>
          <w:tcPr>
            <w:tcW w:w="1112" w:type="dxa"/>
          </w:tcPr>
          <w:p w14:paraId="4225DF1F" w14:textId="77777777" w:rsidR="000D6CF6" w:rsidRPr="0087780D" w:rsidRDefault="000D6CF6" w:rsidP="009B27C0">
            <w:pPr>
              <w:rPr>
                <w:rFonts w:cstheme="minorHAnsi"/>
                <w:color w:val="FF0000"/>
                <w:sz w:val="24"/>
                <w:szCs w:val="24"/>
              </w:rPr>
            </w:pPr>
          </w:p>
          <w:p w14:paraId="5076D324" w14:textId="77777777" w:rsidR="000A4097" w:rsidRPr="0087780D" w:rsidRDefault="000A4097" w:rsidP="009B27C0">
            <w:pPr>
              <w:rPr>
                <w:rFonts w:cstheme="minorHAnsi"/>
                <w:color w:val="FF0000"/>
                <w:sz w:val="24"/>
                <w:szCs w:val="24"/>
              </w:rPr>
            </w:pPr>
          </w:p>
          <w:p w14:paraId="0AA925F0" w14:textId="77777777" w:rsidR="000A4097" w:rsidRPr="0087780D" w:rsidRDefault="000A4097" w:rsidP="009B27C0">
            <w:pPr>
              <w:rPr>
                <w:rFonts w:cstheme="minorHAnsi"/>
                <w:color w:val="FF0000"/>
                <w:sz w:val="24"/>
                <w:szCs w:val="24"/>
              </w:rPr>
            </w:pPr>
            <w:r w:rsidRPr="0087780D">
              <w:rPr>
                <w:rFonts w:cstheme="minorHAnsi"/>
                <w:color w:val="FF0000"/>
                <w:sz w:val="24"/>
                <w:szCs w:val="24"/>
              </w:rPr>
              <w:t>CLERK</w:t>
            </w:r>
          </w:p>
          <w:p w14:paraId="10264F50" w14:textId="77777777" w:rsidR="000A4097" w:rsidRPr="0087780D" w:rsidRDefault="000A4097" w:rsidP="009B27C0">
            <w:pPr>
              <w:rPr>
                <w:rFonts w:cstheme="minorHAnsi"/>
                <w:color w:val="FF0000"/>
                <w:sz w:val="24"/>
                <w:szCs w:val="24"/>
              </w:rPr>
            </w:pPr>
          </w:p>
          <w:p w14:paraId="0330875D" w14:textId="77777777" w:rsidR="000A4097" w:rsidRPr="0087780D" w:rsidRDefault="000A4097" w:rsidP="009B27C0">
            <w:pPr>
              <w:rPr>
                <w:rFonts w:cstheme="minorHAnsi"/>
                <w:color w:val="FF0000"/>
                <w:sz w:val="24"/>
                <w:szCs w:val="24"/>
              </w:rPr>
            </w:pPr>
          </w:p>
          <w:p w14:paraId="7439E357" w14:textId="77777777" w:rsidR="000A4097" w:rsidRPr="0087780D" w:rsidRDefault="000A4097" w:rsidP="009B27C0">
            <w:pPr>
              <w:rPr>
                <w:rFonts w:cstheme="minorHAnsi"/>
                <w:color w:val="FF0000"/>
                <w:sz w:val="24"/>
                <w:szCs w:val="24"/>
              </w:rPr>
            </w:pPr>
          </w:p>
          <w:p w14:paraId="2BEA57FB" w14:textId="77777777" w:rsidR="000A4097" w:rsidRPr="0087780D" w:rsidRDefault="000A4097" w:rsidP="009B27C0">
            <w:pPr>
              <w:rPr>
                <w:rFonts w:cstheme="minorHAnsi"/>
                <w:color w:val="FF0000"/>
                <w:sz w:val="24"/>
                <w:szCs w:val="24"/>
              </w:rPr>
            </w:pPr>
          </w:p>
          <w:p w14:paraId="60743FC8" w14:textId="77777777" w:rsidR="000A4097" w:rsidRPr="0087780D" w:rsidRDefault="000A4097" w:rsidP="009B27C0">
            <w:pPr>
              <w:rPr>
                <w:rFonts w:cstheme="minorHAnsi"/>
                <w:color w:val="FF0000"/>
                <w:sz w:val="24"/>
                <w:szCs w:val="24"/>
              </w:rPr>
            </w:pPr>
          </w:p>
          <w:p w14:paraId="652F48F6" w14:textId="1A3A8A4A" w:rsidR="000A4097" w:rsidRDefault="009C6D71" w:rsidP="009B27C0">
            <w:pPr>
              <w:rPr>
                <w:rFonts w:cstheme="minorHAnsi"/>
                <w:color w:val="FF0000"/>
                <w:sz w:val="24"/>
                <w:szCs w:val="24"/>
              </w:rPr>
            </w:pPr>
            <w:r>
              <w:rPr>
                <w:rFonts w:cstheme="minorHAnsi"/>
                <w:color w:val="FF0000"/>
                <w:sz w:val="24"/>
                <w:szCs w:val="24"/>
              </w:rPr>
              <w:t>CLERK</w:t>
            </w:r>
          </w:p>
          <w:p w14:paraId="4461CB41" w14:textId="77777777" w:rsidR="009C6D71" w:rsidRDefault="009C6D71" w:rsidP="009B27C0">
            <w:pPr>
              <w:rPr>
                <w:rFonts w:cstheme="minorHAnsi"/>
                <w:color w:val="FF0000"/>
                <w:sz w:val="24"/>
                <w:szCs w:val="24"/>
              </w:rPr>
            </w:pPr>
          </w:p>
          <w:p w14:paraId="22EEEE23" w14:textId="77777777" w:rsidR="009C6D71" w:rsidRDefault="009C6D71" w:rsidP="009B27C0">
            <w:pPr>
              <w:rPr>
                <w:rFonts w:cstheme="minorHAnsi"/>
                <w:color w:val="FF0000"/>
                <w:sz w:val="24"/>
                <w:szCs w:val="24"/>
              </w:rPr>
            </w:pPr>
          </w:p>
          <w:p w14:paraId="02CACF56" w14:textId="77777777" w:rsidR="009C6D71" w:rsidRDefault="009C6D71" w:rsidP="009B27C0">
            <w:pPr>
              <w:rPr>
                <w:rFonts w:cstheme="minorHAnsi"/>
                <w:color w:val="FF0000"/>
                <w:sz w:val="24"/>
                <w:szCs w:val="24"/>
              </w:rPr>
            </w:pPr>
          </w:p>
          <w:p w14:paraId="1AA54218" w14:textId="735FE425" w:rsidR="009C6D71" w:rsidRPr="0087780D" w:rsidRDefault="009C6D71" w:rsidP="009B27C0">
            <w:pPr>
              <w:rPr>
                <w:rFonts w:cstheme="minorHAnsi"/>
                <w:color w:val="FF0000"/>
                <w:sz w:val="24"/>
                <w:szCs w:val="24"/>
              </w:rPr>
            </w:pPr>
            <w:r>
              <w:rPr>
                <w:rFonts w:cstheme="minorHAnsi"/>
                <w:color w:val="FF0000"/>
                <w:sz w:val="24"/>
                <w:szCs w:val="24"/>
              </w:rPr>
              <w:t>CLERK</w:t>
            </w:r>
          </w:p>
          <w:p w14:paraId="3B5822A6" w14:textId="6582FEB0" w:rsidR="000A4097" w:rsidRPr="0087780D" w:rsidRDefault="000A4097" w:rsidP="009B27C0">
            <w:pPr>
              <w:rPr>
                <w:rFonts w:cstheme="minorHAnsi"/>
                <w:color w:val="FF0000"/>
                <w:sz w:val="24"/>
                <w:szCs w:val="24"/>
              </w:rPr>
            </w:pPr>
          </w:p>
        </w:tc>
      </w:tr>
      <w:tr w:rsidR="00174882" w14:paraId="0F2C5010" w14:textId="77777777" w:rsidTr="002D2F80">
        <w:tc>
          <w:tcPr>
            <w:tcW w:w="498" w:type="dxa"/>
          </w:tcPr>
          <w:p w14:paraId="32DB7788" w14:textId="48EFF1B5" w:rsidR="005F2AAC" w:rsidRDefault="005F2AAC" w:rsidP="00136454">
            <w:pPr>
              <w:rPr>
                <w:rFonts w:cstheme="minorHAnsi"/>
                <w:sz w:val="24"/>
                <w:szCs w:val="24"/>
              </w:rPr>
            </w:pPr>
            <w:r>
              <w:rPr>
                <w:rFonts w:cstheme="minorHAnsi"/>
                <w:sz w:val="24"/>
                <w:szCs w:val="24"/>
              </w:rPr>
              <w:t>1</w:t>
            </w:r>
            <w:r w:rsidR="002D2F80">
              <w:rPr>
                <w:rFonts w:cstheme="minorHAnsi"/>
                <w:sz w:val="24"/>
                <w:szCs w:val="24"/>
              </w:rPr>
              <w:t>0</w:t>
            </w:r>
          </w:p>
        </w:tc>
        <w:tc>
          <w:tcPr>
            <w:tcW w:w="9435" w:type="dxa"/>
          </w:tcPr>
          <w:p w14:paraId="2885787F" w14:textId="0E8246A8" w:rsidR="005F2AAC" w:rsidRDefault="000D6CF6" w:rsidP="00136454">
            <w:pPr>
              <w:rPr>
                <w:rFonts w:cstheme="minorHAnsi"/>
                <w:sz w:val="24"/>
                <w:szCs w:val="24"/>
              </w:rPr>
            </w:pPr>
            <w:r w:rsidRPr="000D6CF6">
              <w:rPr>
                <w:rFonts w:cstheme="minorHAnsi"/>
                <w:sz w:val="24"/>
                <w:szCs w:val="24"/>
              </w:rPr>
              <w:t>Community Speed Watch Team</w:t>
            </w:r>
            <w:r w:rsidR="000A4097">
              <w:rPr>
                <w:rFonts w:cstheme="minorHAnsi"/>
                <w:sz w:val="24"/>
                <w:szCs w:val="24"/>
              </w:rPr>
              <w:t xml:space="preserve">. </w:t>
            </w:r>
            <w:proofErr w:type="spellStart"/>
            <w:r w:rsidR="000A4097">
              <w:rPr>
                <w:rFonts w:cstheme="minorHAnsi"/>
                <w:sz w:val="24"/>
                <w:szCs w:val="24"/>
              </w:rPr>
              <w:t>Chevington’s</w:t>
            </w:r>
            <w:proofErr w:type="spellEnd"/>
            <w:r w:rsidR="000A4097">
              <w:rPr>
                <w:rFonts w:cstheme="minorHAnsi"/>
                <w:sz w:val="24"/>
                <w:szCs w:val="24"/>
              </w:rPr>
              <w:t xml:space="preserve"> CSW Team are happy for Chedburgh to join them</w:t>
            </w:r>
            <w:r w:rsidR="009C6D71">
              <w:rPr>
                <w:rFonts w:cstheme="minorHAnsi"/>
                <w:sz w:val="24"/>
                <w:szCs w:val="24"/>
              </w:rPr>
              <w:t xml:space="preserve"> and will arrange a meeting at the Greyhound </w:t>
            </w:r>
            <w:r w:rsidR="00224557">
              <w:rPr>
                <w:rFonts w:cstheme="minorHAnsi"/>
                <w:sz w:val="24"/>
                <w:szCs w:val="24"/>
              </w:rPr>
              <w:t>Pub</w:t>
            </w:r>
            <w:r w:rsidR="009C6D71">
              <w:rPr>
                <w:rFonts w:cstheme="minorHAnsi"/>
                <w:sz w:val="24"/>
                <w:szCs w:val="24"/>
              </w:rPr>
              <w:t xml:space="preserve"> later this month to discuss plans. Clerk to contact Haverhill Police to meet to discuss locations</w:t>
            </w:r>
          </w:p>
        </w:tc>
        <w:tc>
          <w:tcPr>
            <w:tcW w:w="1112" w:type="dxa"/>
          </w:tcPr>
          <w:p w14:paraId="1B198533" w14:textId="77777777" w:rsidR="005F2AAC" w:rsidRPr="0087780D" w:rsidRDefault="005F2AAC" w:rsidP="00136454">
            <w:pPr>
              <w:rPr>
                <w:rFonts w:cstheme="minorHAnsi"/>
                <w:color w:val="FF0000"/>
                <w:sz w:val="24"/>
                <w:szCs w:val="24"/>
              </w:rPr>
            </w:pPr>
          </w:p>
          <w:p w14:paraId="57BE23C0" w14:textId="08CE8717" w:rsidR="009C6D71" w:rsidRDefault="009C6D71" w:rsidP="00136454">
            <w:pPr>
              <w:rPr>
                <w:rFonts w:cstheme="minorHAnsi"/>
                <w:color w:val="FF0000"/>
                <w:sz w:val="24"/>
                <w:szCs w:val="24"/>
              </w:rPr>
            </w:pPr>
          </w:p>
          <w:p w14:paraId="236C5CAE" w14:textId="346E5C0F" w:rsidR="005C16C0" w:rsidRPr="0087780D" w:rsidRDefault="009C6D71" w:rsidP="00136454">
            <w:pPr>
              <w:rPr>
                <w:rFonts w:cstheme="minorHAnsi"/>
                <w:color w:val="FF0000"/>
                <w:sz w:val="24"/>
                <w:szCs w:val="24"/>
              </w:rPr>
            </w:pPr>
            <w:r>
              <w:rPr>
                <w:rFonts w:cstheme="minorHAnsi"/>
                <w:color w:val="FF0000"/>
                <w:sz w:val="24"/>
                <w:szCs w:val="24"/>
              </w:rPr>
              <w:t>C</w:t>
            </w:r>
            <w:r w:rsidR="005C16C0" w:rsidRPr="0087780D">
              <w:rPr>
                <w:rFonts w:cstheme="minorHAnsi"/>
                <w:color w:val="FF0000"/>
                <w:sz w:val="24"/>
                <w:szCs w:val="24"/>
              </w:rPr>
              <w:t>LERK</w:t>
            </w:r>
          </w:p>
        </w:tc>
      </w:tr>
      <w:tr w:rsidR="00CC1515" w14:paraId="5F02AC3D" w14:textId="77777777" w:rsidTr="002D2F80">
        <w:tc>
          <w:tcPr>
            <w:tcW w:w="498" w:type="dxa"/>
          </w:tcPr>
          <w:p w14:paraId="4538F1F7" w14:textId="204C42C1" w:rsidR="00CC1515" w:rsidRDefault="00CC1515" w:rsidP="00136454">
            <w:pPr>
              <w:rPr>
                <w:rFonts w:cstheme="minorHAnsi"/>
                <w:sz w:val="24"/>
                <w:szCs w:val="24"/>
              </w:rPr>
            </w:pPr>
            <w:r>
              <w:rPr>
                <w:rFonts w:cstheme="minorHAnsi"/>
                <w:sz w:val="24"/>
                <w:szCs w:val="24"/>
              </w:rPr>
              <w:t>1</w:t>
            </w:r>
            <w:r w:rsidR="002D2F80">
              <w:rPr>
                <w:rFonts w:cstheme="minorHAnsi"/>
                <w:sz w:val="24"/>
                <w:szCs w:val="24"/>
              </w:rPr>
              <w:t>1</w:t>
            </w:r>
          </w:p>
        </w:tc>
        <w:tc>
          <w:tcPr>
            <w:tcW w:w="9435" w:type="dxa"/>
          </w:tcPr>
          <w:p w14:paraId="4119C0BA" w14:textId="77777777" w:rsidR="00CC1515" w:rsidRDefault="002D2F80" w:rsidP="002D2F80">
            <w:pPr>
              <w:rPr>
                <w:rFonts w:cstheme="minorHAnsi"/>
                <w:sz w:val="24"/>
                <w:szCs w:val="24"/>
              </w:rPr>
            </w:pPr>
            <w:r>
              <w:rPr>
                <w:rFonts w:cstheme="minorHAnsi"/>
                <w:sz w:val="24"/>
                <w:szCs w:val="24"/>
              </w:rPr>
              <w:t>Items for the next agenda</w:t>
            </w:r>
          </w:p>
          <w:p w14:paraId="2797C188" w14:textId="77777777" w:rsidR="00F40F80" w:rsidRDefault="00F40F80" w:rsidP="00F40F80">
            <w:pPr>
              <w:pStyle w:val="ListParagraph"/>
              <w:numPr>
                <w:ilvl w:val="0"/>
                <w:numId w:val="41"/>
              </w:numPr>
              <w:rPr>
                <w:rFonts w:cstheme="minorHAnsi"/>
                <w:sz w:val="24"/>
                <w:szCs w:val="24"/>
              </w:rPr>
            </w:pPr>
            <w:r>
              <w:rPr>
                <w:rFonts w:cstheme="minorHAnsi"/>
                <w:sz w:val="24"/>
                <w:szCs w:val="24"/>
              </w:rPr>
              <w:t>Road signs around the village</w:t>
            </w:r>
          </w:p>
          <w:p w14:paraId="72F801BA" w14:textId="77777777" w:rsidR="00F40F80" w:rsidRDefault="00F40F80" w:rsidP="00F40F80">
            <w:pPr>
              <w:pStyle w:val="ListParagraph"/>
              <w:numPr>
                <w:ilvl w:val="0"/>
                <w:numId w:val="41"/>
              </w:numPr>
              <w:rPr>
                <w:rFonts w:cstheme="minorHAnsi"/>
                <w:sz w:val="24"/>
                <w:szCs w:val="24"/>
              </w:rPr>
            </w:pPr>
            <w:r>
              <w:rPr>
                <w:rFonts w:cstheme="minorHAnsi"/>
                <w:sz w:val="24"/>
                <w:szCs w:val="24"/>
              </w:rPr>
              <w:t>Community Speed Watch Team</w:t>
            </w:r>
          </w:p>
          <w:p w14:paraId="51347111" w14:textId="77777777" w:rsidR="00F40F80" w:rsidRDefault="00F40F80" w:rsidP="00F40F80">
            <w:pPr>
              <w:pStyle w:val="ListParagraph"/>
              <w:numPr>
                <w:ilvl w:val="0"/>
                <w:numId w:val="41"/>
              </w:numPr>
              <w:rPr>
                <w:rFonts w:cstheme="minorHAnsi"/>
                <w:sz w:val="24"/>
                <w:szCs w:val="24"/>
              </w:rPr>
            </w:pPr>
            <w:r>
              <w:rPr>
                <w:rFonts w:cstheme="minorHAnsi"/>
                <w:sz w:val="24"/>
                <w:szCs w:val="24"/>
              </w:rPr>
              <w:t>Questionnaire</w:t>
            </w:r>
          </w:p>
          <w:p w14:paraId="34A768B3" w14:textId="2E83EEA1" w:rsidR="00F40F80" w:rsidRPr="00F40F80" w:rsidRDefault="00F40F80" w:rsidP="00F40F80">
            <w:pPr>
              <w:pStyle w:val="ListParagraph"/>
              <w:numPr>
                <w:ilvl w:val="0"/>
                <w:numId w:val="41"/>
              </w:numPr>
              <w:rPr>
                <w:rFonts w:cstheme="minorHAnsi"/>
                <w:sz w:val="24"/>
                <w:szCs w:val="24"/>
              </w:rPr>
            </w:pPr>
            <w:r>
              <w:rPr>
                <w:rFonts w:cstheme="minorHAnsi"/>
                <w:sz w:val="24"/>
                <w:szCs w:val="24"/>
              </w:rPr>
              <w:t>Working Party for revamp of play area</w:t>
            </w:r>
          </w:p>
        </w:tc>
        <w:tc>
          <w:tcPr>
            <w:tcW w:w="1112" w:type="dxa"/>
          </w:tcPr>
          <w:p w14:paraId="156857F2" w14:textId="77777777" w:rsidR="00CC1515" w:rsidRPr="0087780D" w:rsidRDefault="00CC1515" w:rsidP="00136454">
            <w:pPr>
              <w:rPr>
                <w:rFonts w:cstheme="minorHAnsi"/>
                <w:color w:val="FF0000"/>
                <w:sz w:val="24"/>
                <w:szCs w:val="24"/>
              </w:rPr>
            </w:pPr>
          </w:p>
        </w:tc>
      </w:tr>
    </w:tbl>
    <w:p w14:paraId="1F3A81B4" w14:textId="0D3B87B5" w:rsidR="00290BB0" w:rsidRDefault="00C5441F" w:rsidP="00136454">
      <w:pPr>
        <w:rPr>
          <w:rFonts w:cstheme="minorHAnsi"/>
          <w:sz w:val="24"/>
          <w:szCs w:val="24"/>
        </w:rPr>
      </w:pPr>
      <w:r>
        <w:rPr>
          <w:rFonts w:cstheme="minorHAnsi"/>
          <w:sz w:val="24"/>
          <w:szCs w:val="24"/>
        </w:rPr>
        <w:t>MEETING ENDED AT 21.</w:t>
      </w:r>
      <w:r w:rsidR="00F40F80">
        <w:rPr>
          <w:rFonts w:cstheme="minorHAnsi"/>
          <w:sz w:val="24"/>
          <w:szCs w:val="24"/>
        </w:rPr>
        <w:t>25</w:t>
      </w:r>
      <w:r>
        <w:rPr>
          <w:rFonts w:cstheme="minorHAnsi"/>
          <w:sz w:val="24"/>
          <w:szCs w:val="24"/>
        </w:rPr>
        <w:t xml:space="preserve"> HOURS</w:t>
      </w:r>
    </w:p>
    <w:bookmarkEnd w:id="0"/>
    <w:p w14:paraId="6949B4D6" w14:textId="7A5F34BC" w:rsidR="00FF0C00" w:rsidRDefault="005B1CBE" w:rsidP="00136454">
      <w:pPr>
        <w:rPr>
          <w:rFonts w:cstheme="minorHAnsi"/>
          <w:sz w:val="24"/>
          <w:szCs w:val="24"/>
        </w:rPr>
      </w:pPr>
      <w:r w:rsidRPr="000D4415">
        <w:rPr>
          <w:rFonts w:cstheme="minorHAnsi"/>
          <w:sz w:val="24"/>
          <w:szCs w:val="24"/>
        </w:rPr>
        <w:t>Date of next meeting</w:t>
      </w:r>
      <w:r w:rsidR="00152C6F" w:rsidRPr="000D4415">
        <w:rPr>
          <w:rFonts w:cstheme="minorHAnsi"/>
          <w:sz w:val="24"/>
          <w:szCs w:val="24"/>
        </w:rPr>
        <w:t xml:space="preserve">: </w:t>
      </w:r>
      <w:r w:rsidR="00CC1515">
        <w:rPr>
          <w:rFonts w:cstheme="minorHAnsi"/>
          <w:sz w:val="24"/>
          <w:szCs w:val="24"/>
        </w:rPr>
        <w:t>Monday Ma</w:t>
      </w:r>
      <w:r w:rsidR="00F40F80">
        <w:rPr>
          <w:rFonts w:cstheme="minorHAnsi"/>
          <w:sz w:val="24"/>
          <w:szCs w:val="24"/>
        </w:rPr>
        <w:t>y 20</w:t>
      </w:r>
      <w:r w:rsidR="00F40F80" w:rsidRPr="00F40F80">
        <w:rPr>
          <w:rFonts w:cstheme="minorHAnsi"/>
          <w:sz w:val="24"/>
          <w:szCs w:val="24"/>
          <w:vertAlign w:val="superscript"/>
        </w:rPr>
        <w:t>th</w:t>
      </w:r>
      <w:r w:rsidR="00F40F80">
        <w:rPr>
          <w:rFonts w:cstheme="minorHAnsi"/>
          <w:sz w:val="24"/>
          <w:szCs w:val="24"/>
        </w:rPr>
        <w:t xml:space="preserve"> </w:t>
      </w:r>
      <w:r w:rsidR="00FF0C00" w:rsidRPr="000D4415">
        <w:rPr>
          <w:rFonts w:cstheme="minorHAnsi"/>
          <w:sz w:val="24"/>
          <w:szCs w:val="24"/>
        </w:rPr>
        <w:t>at 7.30pm</w:t>
      </w:r>
      <w:r w:rsidR="00F40F80">
        <w:rPr>
          <w:rFonts w:cstheme="minorHAnsi"/>
          <w:sz w:val="24"/>
          <w:szCs w:val="24"/>
        </w:rPr>
        <w:t xml:space="preserve"> Annual Parish Meeting followed by Annual General Parish Meeting at 8pm</w:t>
      </w:r>
    </w:p>
    <w:p w14:paraId="4039419C" w14:textId="77777777" w:rsidR="005C16C0" w:rsidRDefault="005C16C0" w:rsidP="00136454">
      <w:pPr>
        <w:rPr>
          <w:rFonts w:cstheme="minorHAnsi"/>
          <w:sz w:val="24"/>
          <w:szCs w:val="24"/>
        </w:rPr>
      </w:pPr>
    </w:p>
    <w:p w14:paraId="02A066A9" w14:textId="77777777" w:rsidR="005C16C0" w:rsidRDefault="005C16C0" w:rsidP="00136454">
      <w:pPr>
        <w:rPr>
          <w:rFonts w:cstheme="minorHAnsi"/>
          <w:sz w:val="24"/>
          <w:szCs w:val="24"/>
        </w:rPr>
      </w:pPr>
    </w:p>
    <w:p w14:paraId="3023B794" w14:textId="272FD8CE" w:rsidR="005C16C0" w:rsidRDefault="005C16C0" w:rsidP="00136454">
      <w:pPr>
        <w:rPr>
          <w:rFonts w:cstheme="minorHAnsi"/>
          <w:sz w:val="24"/>
          <w:szCs w:val="24"/>
        </w:rPr>
      </w:pPr>
      <w:r>
        <w:rPr>
          <w:rFonts w:cstheme="minorHAnsi"/>
          <w:sz w:val="24"/>
          <w:szCs w:val="24"/>
        </w:rPr>
        <w:t>CHAIR: ………………………………………………………………………………….      DATE: …………………………………….</w:t>
      </w:r>
    </w:p>
    <w:p w14:paraId="2E9ABDE2" w14:textId="77777777" w:rsidR="00966B84" w:rsidRPr="000D4415" w:rsidRDefault="00966B84" w:rsidP="00136454">
      <w:pPr>
        <w:rPr>
          <w:rFonts w:cstheme="minorHAnsi"/>
          <w:sz w:val="24"/>
          <w:szCs w:val="24"/>
        </w:rPr>
      </w:pPr>
    </w:p>
    <w:sectPr w:rsidR="00966B84" w:rsidRPr="000D4415" w:rsidSect="005E113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FB43" w14:textId="77777777" w:rsidR="005E113A" w:rsidRDefault="005E113A" w:rsidP="008178A9">
      <w:pPr>
        <w:spacing w:after="0" w:line="240" w:lineRule="auto"/>
      </w:pPr>
      <w:r>
        <w:separator/>
      </w:r>
    </w:p>
  </w:endnote>
  <w:endnote w:type="continuationSeparator" w:id="0">
    <w:p w14:paraId="5DC134A9" w14:textId="77777777" w:rsidR="005E113A" w:rsidRDefault="005E113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E9E33" w14:textId="77777777" w:rsidR="005E113A" w:rsidRDefault="005E113A" w:rsidP="008178A9">
      <w:pPr>
        <w:spacing w:after="0" w:line="240" w:lineRule="auto"/>
      </w:pPr>
      <w:r>
        <w:separator/>
      </w:r>
    </w:p>
  </w:footnote>
  <w:footnote w:type="continuationSeparator" w:id="0">
    <w:p w14:paraId="0A4B12CA" w14:textId="77777777" w:rsidR="005E113A" w:rsidRDefault="005E113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34375"/>
    <w:multiLevelType w:val="hybridMultilevel"/>
    <w:tmpl w:val="3174A3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3F91600"/>
    <w:multiLevelType w:val="hybridMultilevel"/>
    <w:tmpl w:val="9D762F86"/>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821BFA"/>
    <w:multiLevelType w:val="hybridMultilevel"/>
    <w:tmpl w:val="AF2A639C"/>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9230AE"/>
    <w:multiLevelType w:val="hybridMultilevel"/>
    <w:tmpl w:val="669C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5264B7"/>
    <w:multiLevelType w:val="hybridMultilevel"/>
    <w:tmpl w:val="3CA6286E"/>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40C7BD9"/>
    <w:multiLevelType w:val="hybridMultilevel"/>
    <w:tmpl w:val="8FEAA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24ABB"/>
    <w:multiLevelType w:val="hybridMultilevel"/>
    <w:tmpl w:val="509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96573"/>
    <w:multiLevelType w:val="hybridMultilevel"/>
    <w:tmpl w:val="6CA8F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C81CDA"/>
    <w:multiLevelType w:val="hybridMultilevel"/>
    <w:tmpl w:val="633EC0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5A909AF"/>
    <w:multiLevelType w:val="hybridMultilevel"/>
    <w:tmpl w:val="EA683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4CB7A36"/>
    <w:multiLevelType w:val="hybridMultilevel"/>
    <w:tmpl w:val="DD70B1A0"/>
    <w:lvl w:ilvl="0" w:tplc="36C6DB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067E44"/>
    <w:multiLevelType w:val="hybridMultilevel"/>
    <w:tmpl w:val="6FC431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52971B2"/>
    <w:multiLevelType w:val="hybridMultilevel"/>
    <w:tmpl w:val="52F0209A"/>
    <w:lvl w:ilvl="0" w:tplc="1756B9D4">
      <w:start w:val="1"/>
      <w:numFmt w:val="decimal"/>
      <w:lvlText w:val="%1."/>
      <w:lvlJc w:val="left"/>
      <w:pPr>
        <w:ind w:left="1080" w:hanging="36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2"/>
  </w:num>
  <w:num w:numId="2" w16cid:durableId="1513563999">
    <w:abstractNumId w:val="9"/>
  </w:num>
  <w:num w:numId="3" w16cid:durableId="632441981">
    <w:abstractNumId w:val="15"/>
  </w:num>
  <w:num w:numId="4" w16cid:durableId="1493334434">
    <w:abstractNumId w:val="30"/>
  </w:num>
  <w:num w:numId="5" w16cid:durableId="355666981">
    <w:abstractNumId w:val="25"/>
  </w:num>
  <w:num w:numId="6" w16cid:durableId="864828462">
    <w:abstractNumId w:val="3"/>
  </w:num>
  <w:num w:numId="7" w16cid:durableId="1390690347">
    <w:abstractNumId w:val="32"/>
  </w:num>
  <w:num w:numId="8" w16cid:durableId="1370835890">
    <w:abstractNumId w:val="27"/>
  </w:num>
  <w:num w:numId="9" w16cid:durableId="630526172">
    <w:abstractNumId w:val="22"/>
  </w:num>
  <w:num w:numId="10" w16cid:durableId="431777691">
    <w:abstractNumId w:val="26"/>
  </w:num>
  <w:num w:numId="11" w16cid:durableId="55663445">
    <w:abstractNumId w:val="38"/>
  </w:num>
  <w:num w:numId="12" w16cid:durableId="961497148">
    <w:abstractNumId w:val="29"/>
  </w:num>
  <w:num w:numId="13" w16cid:durableId="1387098140">
    <w:abstractNumId w:val="35"/>
  </w:num>
  <w:num w:numId="14" w16cid:durableId="1685472668">
    <w:abstractNumId w:val="33"/>
  </w:num>
  <w:num w:numId="15" w16cid:durableId="2109618434">
    <w:abstractNumId w:val="23"/>
  </w:num>
  <w:num w:numId="16" w16cid:durableId="527908211">
    <w:abstractNumId w:val="37"/>
  </w:num>
  <w:num w:numId="17" w16cid:durableId="1613169482">
    <w:abstractNumId w:val="36"/>
  </w:num>
  <w:num w:numId="18" w16cid:durableId="476335500">
    <w:abstractNumId w:val="40"/>
  </w:num>
  <w:num w:numId="19" w16cid:durableId="385877583">
    <w:abstractNumId w:val="28"/>
  </w:num>
  <w:num w:numId="20" w16cid:durableId="246617581">
    <w:abstractNumId w:val="10"/>
  </w:num>
  <w:num w:numId="21" w16cid:durableId="1354263919">
    <w:abstractNumId w:val="39"/>
  </w:num>
  <w:num w:numId="22" w16cid:durableId="1793090967">
    <w:abstractNumId w:val="17"/>
  </w:num>
  <w:num w:numId="23" w16cid:durableId="944071981">
    <w:abstractNumId w:val="6"/>
  </w:num>
  <w:num w:numId="24" w16cid:durableId="218516616">
    <w:abstractNumId w:val="8"/>
  </w:num>
  <w:num w:numId="25" w16cid:durableId="1553148871">
    <w:abstractNumId w:val="4"/>
  </w:num>
  <w:num w:numId="26" w16cid:durableId="904335552">
    <w:abstractNumId w:val="0"/>
  </w:num>
  <w:num w:numId="27" w16cid:durableId="1206452417">
    <w:abstractNumId w:val="5"/>
  </w:num>
  <w:num w:numId="28" w16cid:durableId="697968381">
    <w:abstractNumId w:val="13"/>
  </w:num>
  <w:num w:numId="29" w16cid:durableId="1927807458">
    <w:abstractNumId w:val="14"/>
  </w:num>
  <w:num w:numId="30" w16cid:durableId="1554926487">
    <w:abstractNumId w:val="20"/>
  </w:num>
  <w:num w:numId="31" w16cid:durableId="1885024121">
    <w:abstractNumId w:val="24"/>
  </w:num>
  <w:num w:numId="32" w16cid:durableId="1663004353">
    <w:abstractNumId w:val="19"/>
  </w:num>
  <w:num w:numId="33" w16cid:durableId="251358164">
    <w:abstractNumId w:val="1"/>
  </w:num>
  <w:num w:numId="34" w16cid:durableId="1649675579">
    <w:abstractNumId w:val="16"/>
  </w:num>
  <w:num w:numId="35" w16cid:durableId="51465348">
    <w:abstractNumId w:val="11"/>
  </w:num>
  <w:num w:numId="36" w16cid:durableId="476535954">
    <w:abstractNumId w:val="31"/>
  </w:num>
  <w:num w:numId="37" w16cid:durableId="1140418609">
    <w:abstractNumId w:val="34"/>
  </w:num>
  <w:num w:numId="38" w16cid:durableId="2137983418">
    <w:abstractNumId w:val="21"/>
  </w:num>
  <w:num w:numId="39" w16cid:durableId="735781046">
    <w:abstractNumId w:val="2"/>
  </w:num>
  <w:num w:numId="40" w16cid:durableId="2041204605">
    <w:abstractNumId w:val="7"/>
  </w:num>
  <w:num w:numId="41" w16cid:durableId="683434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265A0"/>
    <w:rsid w:val="00030E84"/>
    <w:rsid w:val="000363E6"/>
    <w:rsid w:val="00043A9D"/>
    <w:rsid w:val="00046D96"/>
    <w:rsid w:val="000617A5"/>
    <w:rsid w:val="00064909"/>
    <w:rsid w:val="00065BD1"/>
    <w:rsid w:val="000740CD"/>
    <w:rsid w:val="00074E7B"/>
    <w:rsid w:val="00081C25"/>
    <w:rsid w:val="0008448F"/>
    <w:rsid w:val="00084C9E"/>
    <w:rsid w:val="0009076C"/>
    <w:rsid w:val="000A4097"/>
    <w:rsid w:val="000A64F3"/>
    <w:rsid w:val="000B1558"/>
    <w:rsid w:val="000B508F"/>
    <w:rsid w:val="000B7124"/>
    <w:rsid w:val="000C221E"/>
    <w:rsid w:val="000C24E6"/>
    <w:rsid w:val="000C2F72"/>
    <w:rsid w:val="000C3032"/>
    <w:rsid w:val="000C7018"/>
    <w:rsid w:val="000D4415"/>
    <w:rsid w:val="000D6CF6"/>
    <w:rsid w:val="000F1570"/>
    <w:rsid w:val="000F2D91"/>
    <w:rsid w:val="00100915"/>
    <w:rsid w:val="00114127"/>
    <w:rsid w:val="0012225C"/>
    <w:rsid w:val="00126E75"/>
    <w:rsid w:val="0013005C"/>
    <w:rsid w:val="00132ADB"/>
    <w:rsid w:val="001341D4"/>
    <w:rsid w:val="00136352"/>
    <w:rsid w:val="00136454"/>
    <w:rsid w:val="001366FD"/>
    <w:rsid w:val="00136E2A"/>
    <w:rsid w:val="00140614"/>
    <w:rsid w:val="001450C1"/>
    <w:rsid w:val="00147777"/>
    <w:rsid w:val="00152921"/>
    <w:rsid w:val="00152C6F"/>
    <w:rsid w:val="00166B83"/>
    <w:rsid w:val="00171B49"/>
    <w:rsid w:val="001741F5"/>
    <w:rsid w:val="00174882"/>
    <w:rsid w:val="00177F39"/>
    <w:rsid w:val="00186B3B"/>
    <w:rsid w:val="00190EE8"/>
    <w:rsid w:val="00192627"/>
    <w:rsid w:val="001928D1"/>
    <w:rsid w:val="001A0537"/>
    <w:rsid w:val="001A290B"/>
    <w:rsid w:val="001A64D4"/>
    <w:rsid w:val="001A6829"/>
    <w:rsid w:val="001B6EEC"/>
    <w:rsid w:val="001C47B1"/>
    <w:rsid w:val="001C53FF"/>
    <w:rsid w:val="001C676C"/>
    <w:rsid w:val="001D18D1"/>
    <w:rsid w:val="001D37CE"/>
    <w:rsid w:val="001E2E8E"/>
    <w:rsid w:val="001E578F"/>
    <w:rsid w:val="001F0B5F"/>
    <w:rsid w:val="00206761"/>
    <w:rsid w:val="00212092"/>
    <w:rsid w:val="002121E0"/>
    <w:rsid w:val="00221594"/>
    <w:rsid w:val="00224557"/>
    <w:rsid w:val="002325D8"/>
    <w:rsid w:val="00235ACF"/>
    <w:rsid w:val="00237E70"/>
    <w:rsid w:val="002420D8"/>
    <w:rsid w:val="002462B7"/>
    <w:rsid w:val="00254243"/>
    <w:rsid w:val="00262708"/>
    <w:rsid w:val="0026356D"/>
    <w:rsid w:val="00273D2C"/>
    <w:rsid w:val="002833FC"/>
    <w:rsid w:val="002873C2"/>
    <w:rsid w:val="00290679"/>
    <w:rsid w:val="00290BB0"/>
    <w:rsid w:val="002947DC"/>
    <w:rsid w:val="002A0D19"/>
    <w:rsid w:val="002A2FD8"/>
    <w:rsid w:val="002A5DB5"/>
    <w:rsid w:val="002B1B78"/>
    <w:rsid w:val="002B24BD"/>
    <w:rsid w:val="002B38B4"/>
    <w:rsid w:val="002B45E5"/>
    <w:rsid w:val="002B6C27"/>
    <w:rsid w:val="002C0D08"/>
    <w:rsid w:val="002C5BC4"/>
    <w:rsid w:val="002D2F80"/>
    <w:rsid w:val="002D3A4F"/>
    <w:rsid w:val="002D3B5C"/>
    <w:rsid w:val="002D66AE"/>
    <w:rsid w:val="002D72FA"/>
    <w:rsid w:val="002F1460"/>
    <w:rsid w:val="002F6498"/>
    <w:rsid w:val="00302619"/>
    <w:rsid w:val="00307A6D"/>
    <w:rsid w:val="00312D26"/>
    <w:rsid w:val="003377F8"/>
    <w:rsid w:val="00341517"/>
    <w:rsid w:val="00346F22"/>
    <w:rsid w:val="0035386D"/>
    <w:rsid w:val="00374EB1"/>
    <w:rsid w:val="003764E2"/>
    <w:rsid w:val="00383EE7"/>
    <w:rsid w:val="003843C0"/>
    <w:rsid w:val="00394926"/>
    <w:rsid w:val="00395A8B"/>
    <w:rsid w:val="00397CDD"/>
    <w:rsid w:val="003A524B"/>
    <w:rsid w:val="003B1D78"/>
    <w:rsid w:val="003B33A4"/>
    <w:rsid w:val="003C1902"/>
    <w:rsid w:val="003C7642"/>
    <w:rsid w:val="003D1FD2"/>
    <w:rsid w:val="003E3029"/>
    <w:rsid w:val="003E5B89"/>
    <w:rsid w:val="003E7260"/>
    <w:rsid w:val="003F2AA9"/>
    <w:rsid w:val="003F3839"/>
    <w:rsid w:val="004052D6"/>
    <w:rsid w:val="00420841"/>
    <w:rsid w:val="00420EB1"/>
    <w:rsid w:val="00427EF9"/>
    <w:rsid w:val="0043485B"/>
    <w:rsid w:val="0043602C"/>
    <w:rsid w:val="004372C2"/>
    <w:rsid w:val="00437394"/>
    <w:rsid w:val="004558DD"/>
    <w:rsid w:val="00455C31"/>
    <w:rsid w:val="00455F24"/>
    <w:rsid w:val="00464DB9"/>
    <w:rsid w:val="004675E5"/>
    <w:rsid w:val="00471147"/>
    <w:rsid w:val="00472036"/>
    <w:rsid w:val="004871FD"/>
    <w:rsid w:val="004905DF"/>
    <w:rsid w:val="00491650"/>
    <w:rsid w:val="0049175E"/>
    <w:rsid w:val="004931CC"/>
    <w:rsid w:val="004960E4"/>
    <w:rsid w:val="004979BE"/>
    <w:rsid w:val="004A04F9"/>
    <w:rsid w:val="004A71F2"/>
    <w:rsid w:val="004B19F1"/>
    <w:rsid w:val="004B1C01"/>
    <w:rsid w:val="004B5137"/>
    <w:rsid w:val="004C79C8"/>
    <w:rsid w:val="004D7614"/>
    <w:rsid w:val="004E21B5"/>
    <w:rsid w:val="004E2D0A"/>
    <w:rsid w:val="004F3296"/>
    <w:rsid w:val="004F5DA5"/>
    <w:rsid w:val="004F5DA9"/>
    <w:rsid w:val="00503E4D"/>
    <w:rsid w:val="00503FC4"/>
    <w:rsid w:val="005124BE"/>
    <w:rsid w:val="00515EED"/>
    <w:rsid w:val="00524729"/>
    <w:rsid w:val="00540F8B"/>
    <w:rsid w:val="00544DC0"/>
    <w:rsid w:val="00546DBF"/>
    <w:rsid w:val="00554004"/>
    <w:rsid w:val="00554724"/>
    <w:rsid w:val="00555FCA"/>
    <w:rsid w:val="00557ED6"/>
    <w:rsid w:val="005642BE"/>
    <w:rsid w:val="00565510"/>
    <w:rsid w:val="005703DC"/>
    <w:rsid w:val="00584A10"/>
    <w:rsid w:val="00590E73"/>
    <w:rsid w:val="005B1CBE"/>
    <w:rsid w:val="005B75B8"/>
    <w:rsid w:val="005C0B01"/>
    <w:rsid w:val="005C16C0"/>
    <w:rsid w:val="005D2573"/>
    <w:rsid w:val="005D32FD"/>
    <w:rsid w:val="005E113A"/>
    <w:rsid w:val="005E517C"/>
    <w:rsid w:val="005F2AAC"/>
    <w:rsid w:val="005F2F1D"/>
    <w:rsid w:val="005F5E51"/>
    <w:rsid w:val="005F79F8"/>
    <w:rsid w:val="005F7ABF"/>
    <w:rsid w:val="006015CA"/>
    <w:rsid w:val="0060405C"/>
    <w:rsid w:val="00623411"/>
    <w:rsid w:val="00627BB5"/>
    <w:rsid w:val="00642D07"/>
    <w:rsid w:val="00644AD6"/>
    <w:rsid w:val="00652120"/>
    <w:rsid w:val="00656578"/>
    <w:rsid w:val="00662D89"/>
    <w:rsid w:val="0067219D"/>
    <w:rsid w:val="00672A00"/>
    <w:rsid w:val="00672E5A"/>
    <w:rsid w:val="00673CFF"/>
    <w:rsid w:val="0067500F"/>
    <w:rsid w:val="00681D66"/>
    <w:rsid w:val="00695759"/>
    <w:rsid w:val="006A0587"/>
    <w:rsid w:val="006A05ED"/>
    <w:rsid w:val="006A5C42"/>
    <w:rsid w:val="006B495A"/>
    <w:rsid w:val="006B7188"/>
    <w:rsid w:val="006C20A9"/>
    <w:rsid w:val="006C3324"/>
    <w:rsid w:val="006D39EA"/>
    <w:rsid w:val="006D7114"/>
    <w:rsid w:val="006E3473"/>
    <w:rsid w:val="006E5FB8"/>
    <w:rsid w:val="006E72D6"/>
    <w:rsid w:val="006F3F9A"/>
    <w:rsid w:val="0070210E"/>
    <w:rsid w:val="007027B3"/>
    <w:rsid w:val="00703354"/>
    <w:rsid w:val="00704385"/>
    <w:rsid w:val="007173B2"/>
    <w:rsid w:val="007176EC"/>
    <w:rsid w:val="00726379"/>
    <w:rsid w:val="0073185C"/>
    <w:rsid w:val="00731A74"/>
    <w:rsid w:val="007358F5"/>
    <w:rsid w:val="00737BC9"/>
    <w:rsid w:val="00754715"/>
    <w:rsid w:val="007638E7"/>
    <w:rsid w:val="0077722F"/>
    <w:rsid w:val="007813EA"/>
    <w:rsid w:val="00782737"/>
    <w:rsid w:val="00784B3E"/>
    <w:rsid w:val="00793562"/>
    <w:rsid w:val="00793634"/>
    <w:rsid w:val="00796983"/>
    <w:rsid w:val="007A0BD0"/>
    <w:rsid w:val="007A6A76"/>
    <w:rsid w:val="007B3251"/>
    <w:rsid w:val="007B4102"/>
    <w:rsid w:val="007B50DF"/>
    <w:rsid w:val="007C14F7"/>
    <w:rsid w:val="007C1E13"/>
    <w:rsid w:val="007D599F"/>
    <w:rsid w:val="007E241C"/>
    <w:rsid w:val="007E2D63"/>
    <w:rsid w:val="007E3CB5"/>
    <w:rsid w:val="007F4AFB"/>
    <w:rsid w:val="007F5E18"/>
    <w:rsid w:val="00810056"/>
    <w:rsid w:val="00810E3B"/>
    <w:rsid w:val="00812D20"/>
    <w:rsid w:val="00813736"/>
    <w:rsid w:val="00813AD8"/>
    <w:rsid w:val="00815984"/>
    <w:rsid w:val="008178A9"/>
    <w:rsid w:val="0082247C"/>
    <w:rsid w:val="008373F8"/>
    <w:rsid w:val="008476E3"/>
    <w:rsid w:val="0085107E"/>
    <w:rsid w:val="0085436B"/>
    <w:rsid w:val="00862F46"/>
    <w:rsid w:val="0086353F"/>
    <w:rsid w:val="0087780D"/>
    <w:rsid w:val="008A40D0"/>
    <w:rsid w:val="008A4F47"/>
    <w:rsid w:val="008A5E39"/>
    <w:rsid w:val="008C17A9"/>
    <w:rsid w:val="008C6A31"/>
    <w:rsid w:val="008E0F27"/>
    <w:rsid w:val="008E2881"/>
    <w:rsid w:val="008E5F99"/>
    <w:rsid w:val="0090428B"/>
    <w:rsid w:val="00905655"/>
    <w:rsid w:val="00907482"/>
    <w:rsid w:val="00910504"/>
    <w:rsid w:val="009131B6"/>
    <w:rsid w:val="009216FB"/>
    <w:rsid w:val="00923E09"/>
    <w:rsid w:val="009270DB"/>
    <w:rsid w:val="00927E24"/>
    <w:rsid w:val="00927FC9"/>
    <w:rsid w:val="00936EAC"/>
    <w:rsid w:val="00941A19"/>
    <w:rsid w:val="009520AF"/>
    <w:rsid w:val="0095686B"/>
    <w:rsid w:val="00962175"/>
    <w:rsid w:val="00966B84"/>
    <w:rsid w:val="00973B80"/>
    <w:rsid w:val="0097781F"/>
    <w:rsid w:val="00977E1A"/>
    <w:rsid w:val="00993875"/>
    <w:rsid w:val="00994C96"/>
    <w:rsid w:val="009A5F70"/>
    <w:rsid w:val="009B05A2"/>
    <w:rsid w:val="009B27C0"/>
    <w:rsid w:val="009B5549"/>
    <w:rsid w:val="009B779D"/>
    <w:rsid w:val="009C6D71"/>
    <w:rsid w:val="009E04F6"/>
    <w:rsid w:val="009E2038"/>
    <w:rsid w:val="009E681B"/>
    <w:rsid w:val="009F5E40"/>
    <w:rsid w:val="009F72BB"/>
    <w:rsid w:val="00A1129F"/>
    <w:rsid w:val="00A135DA"/>
    <w:rsid w:val="00A33D4E"/>
    <w:rsid w:val="00A433E2"/>
    <w:rsid w:val="00A434CA"/>
    <w:rsid w:val="00A617B3"/>
    <w:rsid w:val="00A74C4C"/>
    <w:rsid w:val="00A74EEA"/>
    <w:rsid w:val="00A75FD0"/>
    <w:rsid w:val="00A8040A"/>
    <w:rsid w:val="00A919E0"/>
    <w:rsid w:val="00A91B78"/>
    <w:rsid w:val="00AA7ACD"/>
    <w:rsid w:val="00AB06AF"/>
    <w:rsid w:val="00AC36C1"/>
    <w:rsid w:val="00AD56E5"/>
    <w:rsid w:val="00AE27EE"/>
    <w:rsid w:val="00AF0F62"/>
    <w:rsid w:val="00B024DD"/>
    <w:rsid w:val="00B16CD7"/>
    <w:rsid w:val="00B2500D"/>
    <w:rsid w:val="00B31300"/>
    <w:rsid w:val="00B33F84"/>
    <w:rsid w:val="00B35943"/>
    <w:rsid w:val="00B369FA"/>
    <w:rsid w:val="00B413C9"/>
    <w:rsid w:val="00B423F5"/>
    <w:rsid w:val="00B55DCD"/>
    <w:rsid w:val="00B60C1B"/>
    <w:rsid w:val="00B6539D"/>
    <w:rsid w:val="00B73037"/>
    <w:rsid w:val="00B734C7"/>
    <w:rsid w:val="00B9493C"/>
    <w:rsid w:val="00B95F39"/>
    <w:rsid w:val="00BA18AE"/>
    <w:rsid w:val="00BA32D6"/>
    <w:rsid w:val="00BB67C6"/>
    <w:rsid w:val="00BC0E5C"/>
    <w:rsid w:val="00BC51CB"/>
    <w:rsid w:val="00BC6589"/>
    <w:rsid w:val="00BD25E9"/>
    <w:rsid w:val="00C00AE8"/>
    <w:rsid w:val="00C03A4E"/>
    <w:rsid w:val="00C171B5"/>
    <w:rsid w:val="00C17E68"/>
    <w:rsid w:val="00C23821"/>
    <w:rsid w:val="00C2463A"/>
    <w:rsid w:val="00C25FAB"/>
    <w:rsid w:val="00C2690A"/>
    <w:rsid w:val="00C30A14"/>
    <w:rsid w:val="00C46190"/>
    <w:rsid w:val="00C504D8"/>
    <w:rsid w:val="00C5441F"/>
    <w:rsid w:val="00C555BF"/>
    <w:rsid w:val="00C56EBD"/>
    <w:rsid w:val="00C61890"/>
    <w:rsid w:val="00C72C81"/>
    <w:rsid w:val="00C82931"/>
    <w:rsid w:val="00C87474"/>
    <w:rsid w:val="00C92920"/>
    <w:rsid w:val="00CA3C2D"/>
    <w:rsid w:val="00CA5A9D"/>
    <w:rsid w:val="00CB34DF"/>
    <w:rsid w:val="00CC1515"/>
    <w:rsid w:val="00CC5F4E"/>
    <w:rsid w:val="00CC6D9E"/>
    <w:rsid w:val="00CD5EED"/>
    <w:rsid w:val="00CD79EA"/>
    <w:rsid w:val="00CE7F90"/>
    <w:rsid w:val="00CF2290"/>
    <w:rsid w:val="00CF672F"/>
    <w:rsid w:val="00D16CF9"/>
    <w:rsid w:val="00D17D65"/>
    <w:rsid w:val="00D201C0"/>
    <w:rsid w:val="00D21FEA"/>
    <w:rsid w:val="00D31A73"/>
    <w:rsid w:val="00D33693"/>
    <w:rsid w:val="00D55018"/>
    <w:rsid w:val="00D61361"/>
    <w:rsid w:val="00D7281F"/>
    <w:rsid w:val="00D76005"/>
    <w:rsid w:val="00D779C1"/>
    <w:rsid w:val="00D826C8"/>
    <w:rsid w:val="00D867F6"/>
    <w:rsid w:val="00D87282"/>
    <w:rsid w:val="00D93D50"/>
    <w:rsid w:val="00DA1E54"/>
    <w:rsid w:val="00DA636A"/>
    <w:rsid w:val="00DA6476"/>
    <w:rsid w:val="00DA6AB4"/>
    <w:rsid w:val="00DA7430"/>
    <w:rsid w:val="00DB0909"/>
    <w:rsid w:val="00DB0C6F"/>
    <w:rsid w:val="00DB21C3"/>
    <w:rsid w:val="00DC1C5B"/>
    <w:rsid w:val="00DC21A2"/>
    <w:rsid w:val="00DC3907"/>
    <w:rsid w:val="00DC3910"/>
    <w:rsid w:val="00DD682F"/>
    <w:rsid w:val="00DE099F"/>
    <w:rsid w:val="00DE2E34"/>
    <w:rsid w:val="00DF240B"/>
    <w:rsid w:val="00DF41F7"/>
    <w:rsid w:val="00E04EC0"/>
    <w:rsid w:val="00E12DE3"/>
    <w:rsid w:val="00E131D9"/>
    <w:rsid w:val="00E20C05"/>
    <w:rsid w:val="00E24949"/>
    <w:rsid w:val="00E26E48"/>
    <w:rsid w:val="00E279A6"/>
    <w:rsid w:val="00E32D17"/>
    <w:rsid w:val="00E36C15"/>
    <w:rsid w:val="00E40363"/>
    <w:rsid w:val="00E4718B"/>
    <w:rsid w:val="00E501B6"/>
    <w:rsid w:val="00E51C31"/>
    <w:rsid w:val="00E552E9"/>
    <w:rsid w:val="00E6709A"/>
    <w:rsid w:val="00E70313"/>
    <w:rsid w:val="00E72701"/>
    <w:rsid w:val="00E729A3"/>
    <w:rsid w:val="00E749E8"/>
    <w:rsid w:val="00E8247B"/>
    <w:rsid w:val="00E86D18"/>
    <w:rsid w:val="00E93E62"/>
    <w:rsid w:val="00EA3D96"/>
    <w:rsid w:val="00EC2F3E"/>
    <w:rsid w:val="00EC33E8"/>
    <w:rsid w:val="00ED0B6A"/>
    <w:rsid w:val="00ED2C59"/>
    <w:rsid w:val="00ED7711"/>
    <w:rsid w:val="00ED7749"/>
    <w:rsid w:val="00EE25E7"/>
    <w:rsid w:val="00EF0F4E"/>
    <w:rsid w:val="00EF109C"/>
    <w:rsid w:val="00EF5989"/>
    <w:rsid w:val="00EF7B7D"/>
    <w:rsid w:val="00F047E7"/>
    <w:rsid w:val="00F167A0"/>
    <w:rsid w:val="00F21C6D"/>
    <w:rsid w:val="00F25E51"/>
    <w:rsid w:val="00F266A4"/>
    <w:rsid w:val="00F34AA1"/>
    <w:rsid w:val="00F40F80"/>
    <w:rsid w:val="00F51C6D"/>
    <w:rsid w:val="00F5288D"/>
    <w:rsid w:val="00F566E7"/>
    <w:rsid w:val="00F57145"/>
    <w:rsid w:val="00F60D82"/>
    <w:rsid w:val="00F70FAE"/>
    <w:rsid w:val="00F76FAA"/>
    <w:rsid w:val="00F806E3"/>
    <w:rsid w:val="00F94027"/>
    <w:rsid w:val="00F9413A"/>
    <w:rsid w:val="00FB13B6"/>
    <w:rsid w:val="00FC1D08"/>
    <w:rsid w:val="00FC2BDC"/>
    <w:rsid w:val="00FC301A"/>
    <w:rsid w:val="00FD3431"/>
    <w:rsid w:val="00FD3DE6"/>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A130-2AB6-485B-9825-ECEAC426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26</cp:revision>
  <cp:lastPrinted>2024-03-21T12:47:00Z</cp:lastPrinted>
  <dcterms:created xsi:type="dcterms:W3CDTF">2024-03-19T10:05:00Z</dcterms:created>
  <dcterms:modified xsi:type="dcterms:W3CDTF">2024-04-29T11:57:00Z</dcterms:modified>
</cp:coreProperties>
</file>