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8D526" w14:textId="7635AC84" w:rsidR="000740CD" w:rsidRPr="00E729A3" w:rsidRDefault="000100E5" w:rsidP="000100E5">
      <w:pPr>
        <w:jc w:val="center"/>
        <w:rPr>
          <w:rFonts w:cstheme="minorHAnsi"/>
          <w:b/>
          <w:bCs/>
          <w:sz w:val="24"/>
          <w:szCs w:val="24"/>
        </w:rPr>
      </w:pPr>
      <w:r w:rsidRPr="00E729A3">
        <w:rPr>
          <w:rFonts w:cstheme="minorHAnsi"/>
          <w:b/>
          <w:bCs/>
          <w:sz w:val="24"/>
          <w:szCs w:val="24"/>
        </w:rPr>
        <w:t>CHEDBURGH PARISH COUNCIL</w:t>
      </w:r>
    </w:p>
    <w:p w14:paraId="04283EB1" w14:textId="7149B0F9" w:rsidR="000100E5" w:rsidRPr="00E729A3" w:rsidRDefault="001E669A" w:rsidP="000100E5">
      <w:pPr>
        <w:jc w:val="center"/>
        <w:rPr>
          <w:rFonts w:cstheme="minorHAnsi"/>
          <w:b/>
          <w:bCs/>
          <w:sz w:val="24"/>
          <w:szCs w:val="24"/>
        </w:rPr>
      </w:pPr>
      <w:r>
        <w:rPr>
          <w:rFonts w:cstheme="minorHAnsi"/>
          <w:b/>
          <w:bCs/>
          <w:sz w:val="24"/>
          <w:szCs w:val="24"/>
        </w:rPr>
        <w:t xml:space="preserve">MINUTES </w:t>
      </w:r>
      <w:r w:rsidR="000100E5" w:rsidRPr="00E729A3">
        <w:rPr>
          <w:rFonts w:cstheme="minorHAnsi"/>
          <w:b/>
          <w:bCs/>
          <w:sz w:val="24"/>
          <w:szCs w:val="24"/>
        </w:rPr>
        <w:t>FOR PARISH COUNCIL</w:t>
      </w:r>
      <w:r>
        <w:rPr>
          <w:rFonts w:cstheme="minorHAnsi"/>
          <w:b/>
          <w:bCs/>
          <w:sz w:val="24"/>
          <w:szCs w:val="24"/>
        </w:rPr>
        <w:t xml:space="preserve"> (Planning)</w:t>
      </w:r>
      <w:r w:rsidR="000100E5" w:rsidRPr="00E729A3">
        <w:rPr>
          <w:rFonts w:cstheme="minorHAnsi"/>
          <w:b/>
          <w:bCs/>
          <w:sz w:val="24"/>
          <w:szCs w:val="24"/>
        </w:rPr>
        <w:t xml:space="preserve"> MEETING </w:t>
      </w:r>
      <w:r w:rsidR="00A41FFF">
        <w:rPr>
          <w:rFonts w:cstheme="minorHAnsi"/>
          <w:b/>
          <w:bCs/>
          <w:sz w:val="24"/>
          <w:szCs w:val="24"/>
        </w:rPr>
        <w:t>Tuesday 3rd</w:t>
      </w:r>
      <w:r w:rsidR="00CC6D9E" w:rsidRPr="00E729A3">
        <w:rPr>
          <w:rFonts w:cstheme="minorHAnsi"/>
          <w:b/>
          <w:bCs/>
          <w:sz w:val="24"/>
          <w:szCs w:val="24"/>
        </w:rPr>
        <w:t xml:space="preserve"> January 2023</w:t>
      </w:r>
    </w:p>
    <w:tbl>
      <w:tblPr>
        <w:tblStyle w:val="TableGrid"/>
        <w:tblW w:w="0" w:type="auto"/>
        <w:tblLook w:val="04A0" w:firstRow="1" w:lastRow="0" w:firstColumn="1" w:lastColumn="0" w:noHBand="0" w:noVBand="1"/>
      </w:tblPr>
      <w:tblGrid>
        <w:gridCol w:w="4508"/>
        <w:gridCol w:w="4508"/>
      </w:tblGrid>
      <w:tr w:rsidR="000100E5" w:rsidRPr="00E729A3" w14:paraId="003E0DC5" w14:textId="77777777" w:rsidTr="000100E5">
        <w:tc>
          <w:tcPr>
            <w:tcW w:w="4508" w:type="dxa"/>
          </w:tcPr>
          <w:p w14:paraId="4F653FE2" w14:textId="41990DF2" w:rsidR="000100E5" w:rsidRPr="00E729A3" w:rsidRDefault="000100E5" w:rsidP="000100E5">
            <w:pPr>
              <w:rPr>
                <w:rFonts w:cstheme="minorHAnsi"/>
                <w:b/>
                <w:bCs/>
                <w:sz w:val="24"/>
                <w:szCs w:val="24"/>
              </w:rPr>
            </w:pPr>
            <w:r w:rsidRPr="00E729A3">
              <w:rPr>
                <w:rFonts w:cstheme="minorHAnsi"/>
                <w:b/>
                <w:bCs/>
                <w:sz w:val="24"/>
                <w:szCs w:val="24"/>
              </w:rPr>
              <w:t>Clerk: Frances Betts</w:t>
            </w:r>
          </w:p>
        </w:tc>
        <w:tc>
          <w:tcPr>
            <w:tcW w:w="4508" w:type="dxa"/>
          </w:tcPr>
          <w:p w14:paraId="7A5093AB" w14:textId="52F9FA52" w:rsidR="000100E5" w:rsidRPr="00E729A3" w:rsidRDefault="000100E5" w:rsidP="000100E5">
            <w:pPr>
              <w:rPr>
                <w:rFonts w:cstheme="minorHAnsi"/>
                <w:b/>
                <w:bCs/>
                <w:sz w:val="24"/>
                <w:szCs w:val="24"/>
              </w:rPr>
            </w:pPr>
            <w:r w:rsidRPr="00E729A3">
              <w:rPr>
                <w:rFonts w:cstheme="minorHAnsi"/>
                <w:b/>
                <w:bCs/>
                <w:sz w:val="24"/>
                <w:szCs w:val="24"/>
              </w:rPr>
              <w:t>Old Apple Farm</w:t>
            </w:r>
          </w:p>
        </w:tc>
      </w:tr>
      <w:tr w:rsidR="000100E5" w:rsidRPr="00E729A3" w14:paraId="446EA1F0" w14:textId="77777777" w:rsidTr="000100E5">
        <w:tc>
          <w:tcPr>
            <w:tcW w:w="4508" w:type="dxa"/>
          </w:tcPr>
          <w:p w14:paraId="67A301C6" w14:textId="77777777" w:rsidR="000100E5" w:rsidRPr="00E729A3" w:rsidRDefault="000100E5" w:rsidP="000100E5">
            <w:pPr>
              <w:rPr>
                <w:rFonts w:cstheme="minorHAnsi"/>
                <w:b/>
                <w:bCs/>
                <w:sz w:val="24"/>
                <w:szCs w:val="24"/>
              </w:rPr>
            </w:pPr>
          </w:p>
        </w:tc>
        <w:tc>
          <w:tcPr>
            <w:tcW w:w="4508" w:type="dxa"/>
          </w:tcPr>
          <w:p w14:paraId="73880682" w14:textId="42E98DF8" w:rsidR="000100E5" w:rsidRPr="00E729A3" w:rsidRDefault="000100E5" w:rsidP="000100E5">
            <w:pPr>
              <w:rPr>
                <w:rFonts w:cstheme="minorHAnsi"/>
                <w:b/>
                <w:bCs/>
                <w:sz w:val="24"/>
                <w:szCs w:val="24"/>
              </w:rPr>
            </w:pPr>
            <w:r w:rsidRPr="00E729A3">
              <w:rPr>
                <w:rFonts w:cstheme="minorHAnsi"/>
                <w:b/>
                <w:bCs/>
                <w:sz w:val="24"/>
                <w:szCs w:val="24"/>
              </w:rPr>
              <w:t>The Green</w:t>
            </w:r>
          </w:p>
        </w:tc>
      </w:tr>
      <w:tr w:rsidR="000100E5" w:rsidRPr="00E729A3" w14:paraId="12D5905E" w14:textId="77777777" w:rsidTr="000100E5">
        <w:tc>
          <w:tcPr>
            <w:tcW w:w="4508" w:type="dxa"/>
          </w:tcPr>
          <w:p w14:paraId="63473FA3" w14:textId="3E782BE9" w:rsidR="000100E5" w:rsidRPr="00E729A3" w:rsidRDefault="000100E5" w:rsidP="000100E5">
            <w:pPr>
              <w:rPr>
                <w:rFonts w:cstheme="minorHAnsi"/>
                <w:b/>
                <w:bCs/>
                <w:sz w:val="24"/>
                <w:szCs w:val="24"/>
              </w:rPr>
            </w:pPr>
            <w:r w:rsidRPr="00E729A3">
              <w:rPr>
                <w:rFonts w:cstheme="minorHAnsi"/>
                <w:b/>
                <w:bCs/>
                <w:sz w:val="24"/>
                <w:szCs w:val="24"/>
              </w:rPr>
              <w:t>Tel: 01284 810508</w:t>
            </w:r>
          </w:p>
        </w:tc>
        <w:tc>
          <w:tcPr>
            <w:tcW w:w="4508" w:type="dxa"/>
          </w:tcPr>
          <w:p w14:paraId="3F614D0C" w14:textId="6F7BDFDC" w:rsidR="000100E5" w:rsidRPr="00E729A3" w:rsidRDefault="000100E5" w:rsidP="000100E5">
            <w:pPr>
              <w:rPr>
                <w:rFonts w:cstheme="minorHAnsi"/>
                <w:b/>
                <w:bCs/>
                <w:sz w:val="24"/>
                <w:szCs w:val="24"/>
              </w:rPr>
            </w:pPr>
            <w:r w:rsidRPr="00E729A3">
              <w:rPr>
                <w:rFonts w:cstheme="minorHAnsi"/>
                <w:b/>
                <w:bCs/>
                <w:sz w:val="24"/>
                <w:szCs w:val="24"/>
              </w:rPr>
              <w:t>Barrow</w:t>
            </w:r>
          </w:p>
        </w:tc>
      </w:tr>
      <w:tr w:rsidR="000100E5" w:rsidRPr="00E729A3" w14:paraId="26BC2773" w14:textId="77777777" w:rsidTr="000100E5">
        <w:tc>
          <w:tcPr>
            <w:tcW w:w="4508" w:type="dxa"/>
          </w:tcPr>
          <w:p w14:paraId="261012CF" w14:textId="77777777" w:rsidR="000100E5" w:rsidRPr="00E729A3" w:rsidRDefault="000100E5" w:rsidP="000100E5">
            <w:pPr>
              <w:rPr>
                <w:rFonts w:cstheme="minorHAnsi"/>
                <w:b/>
                <w:bCs/>
                <w:sz w:val="24"/>
                <w:szCs w:val="24"/>
              </w:rPr>
            </w:pPr>
          </w:p>
        </w:tc>
        <w:tc>
          <w:tcPr>
            <w:tcW w:w="4508" w:type="dxa"/>
          </w:tcPr>
          <w:p w14:paraId="51AE4C91" w14:textId="08D3FD1F" w:rsidR="000100E5" w:rsidRPr="00E729A3" w:rsidRDefault="000100E5" w:rsidP="000100E5">
            <w:pPr>
              <w:rPr>
                <w:rFonts w:cstheme="minorHAnsi"/>
                <w:b/>
                <w:bCs/>
                <w:sz w:val="24"/>
                <w:szCs w:val="24"/>
              </w:rPr>
            </w:pPr>
            <w:r w:rsidRPr="00E729A3">
              <w:rPr>
                <w:rFonts w:cstheme="minorHAnsi"/>
                <w:b/>
                <w:bCs/>
                <w:sz w:val="24"/>
                <w:szCs w:val="24"/>
              </w:rPr>
              <w:t>Suffolk</w:t>
            </w:r>
          </w:p>
        </w:tc>
      </w:tr>
      <w:tr w:rsidR="000100E5" w:rsidRPr="00E729A3" w14:paraId="3B7B65A5" w14:textId="77777777" w:rsidTr="000100E5">
        <w:tc>
          <w:tcPr>
            <w:tcW w:w="4508" w:type="dxa"/>
          </w:tcPr>
          <w:p w14:paraId="1B423947" w14:textId="27D10668" w:rsidR="000100E5" w:rsidRPr="00E729A3" w:rsidRDefault="000100E5" w:rsidP="000100E5">
            <w:pPr>
              <w:rPr>
                <w:rFonts w:cstheme="minorHAnsi"/>
                <w:b/>
                <w:bCs/>
                <w:sz w:val="24"/>
                <w:szCs w:val="24"/>
              </w:rPr>
            </w:pPr>
            <w:r w:rsidRPr="00E729A3">
              <w:rPr>
                <w:rFonts w:cstheme="minorHAnsi"/>
                <w:b/>
                <w:bCs/>
                <w:sz w:val="24"/>
                <w:szCs w:val="24"/>
              </w:rPr>
              <w:t>Email:Chedburgh-pc@outlook.com</w:t>
            </w:r>
          </w:p>
        </w:tc>
        <w:tc>
          <w:tcPr>
            <w:tcW w:w="4508" w:type="dxa"/>
          </w:tcPr>
          <w:p w14:paraId="569C0BBE" w14:textId="0232BA74" w:rsidR="000100E5" w:rsidRPr="00E729A3" w:rsidRDefault="000100E5" w:rsidP="000100E5">
            <w:pPr>
              <w:rPr>
                <w:rFonts w:cstheme="minorHAnsi"/>
                <w:b/>
                <w:bCs/>
                <w:sz w:val="24"/>
                <w:szCs w:val="24"/>
              </w:rPr>
            </w:pPr>
            <w:r w:rsidRPr="00E729A3">
              <w:rPr>
                <w:rFonts w:cstheme="minorHAnsi"/>
                <w:b/>
                <w:bCs/>
                <w:sz w:val="24"/>
                <w:szCs w:val="24"/>
              </w:rPr>
              <w:t>IP29 5DT</w:t>
            </w:r>
          </w:p>
        </w:tc>
      </w:tr>
    </w:tbl>
    <w:p w14:paraId="3B3ED5EA" w14:textId="0243424E" w:rsidR="000100E5" w:rsidRPr="00E729A3" w:rsidRDefault="000100E5" w:rsidP="000100E5">
      <w:pPr>
        <w:rPr>
          <w:rFonts w:cstheme="minorHAnsi"/>
          <w:b/>
          <w:bCs/>
          <w:sz w:val="24"/>
          <w:szCs w:val="24"/>
        </w:rPr>
      </w:pPr>
    </w:p>
    <w:p w14:paraId="60FF3037" w14:textId="1D1F5F0A" w:rsidR="00672E5A" w:rsidRDefault="00B44D7D" w:rsidP="00136454">
      <w:pPr>
        <w:rPr>
          <w:rFonts w:cstheme="minorHAnsi"/>
          <w:sz w:val="24"/>
          <w:szCs w:val="24"/>
        </w:rPr>
      </w:pPr>
      <w:r>
        <w:rPr>
          <w:rFonts w:cstheme="minorHAnsi"/>
          <w:sz w:val="24"/>
          <w:szCs w:val="24"/>
        </w:rPr>
        <w:t>Attendees:</w:t>
      </w:r>
      <w:r w:rsidR="000100E5" w:rsidRPr="00E729A3">
        <w:rPr>
          <w:rFonts w:cstheme="minorHAnsi"/>
          <w:sz w:val="24"/>
          <w:szCs w:val="24"/>
        </w:rPr>
        <w:t xml:space="preserve"> Cllr Rickard, Cllr </w:t>
      </w:r>
      <w:r w:rsidR="00136454" w:rsidRPr="00E729A3">
        <w:rPr>
          <w:rFonts w:cstheme="minorHAnsi"/>
          <w:sz w:val="24"/>
          <w:szCs w:val="24"/>
        </w:rPr>
        <w:t>Hill, Cllr Smith</w:t>
      </w:r>
      <w:r w:rsidR="00672E5A" w:rsidRPr="00E729A3">
        <w:rPr>
          <w:rFonts w:cstheme="minorHAnsi"/>
          <w:sz w:val="24"/>
          <w:szCs w:val="24"/>
        </w:rPr>
        <w:t>, W S D Cllr Chester</w:t>
      </w:r>
      <w:r w:rsidR="00220E17">
        <w:rPr>
          <w:rFonts w:cstheme="minorHAnsi"/>
          <w:sz w:val="24"/>
          <w:szCs w:val="24"/>
        </w:rPr>
        <w:t xml:space="preserve"> and Mrs F Betts, Clerk/RFO</w:t>
      </w:r>
    </w:p>
    <w:p w14:paraId="28BF16A5" w14:textId="57D35756" w:rsidR="00B44D7D" w:rsidRPr="00E729A3" w:rsidRDefault="00B44D7D" w:rsidP="00136454">
      <w:pPr>
        <w:rPr>
          <w:rFonts w:cstheme="minorHAnsi"/>
          <w:sz w:val="24"/>
          <w:szCs w:val="24"/>
        </w:rPr>
      </w:pPr>
      <w:r>
        <w:rPr>
          <w:rFonts w:cstheme="minorHAnsi"/>
          <w:sz w:val="24"/>
          <w:szCs w:val="24"/>
        </w:rPr>
        <w:t>Apologies: Cllr Roberts</w:t>
      </w:r>
      <w:r w:rsidR="007F2DDF">
        <w:rPr>
          <w:rFonts w:cstheme="minorHAnsi"/>
          <w:sz w:val="24"/>
          <w:szCs w:val="24"/>
        </w:rPr>
        <w:t>, Cllr Cardy (pecuniary interest)</w:t>
      </w:r>
    </w:p>
    <w:p w14:paraId="22A46CF4" w14:textId="6BE8A25D" w:rsidR="00136454" w:rsidRPr="00E729A3" w:rsidRDefault="00136454" w:rsidP="00136454">
      <w:pPr>
        <w:pStyle w:val="ListParagraph"/>
        <w:numPr>
          <w:ilvl w:val="0"/>
          <w:numId w:val="1"/>
        </w:numPr>
        <w:rPr>
          <w:rFonts w:cstheme="minorHAnsi"/>
          <w:sz w:val="24"/>
          <w:szCs w:val="24"/>
        </w:rPr>
      </w:pPr>
      <w:r w:rsidRPr="00E729A3">
        <w:rPr>
          <w:rFonts w:cstheme="minorHAnsi"/>
          <w:sz w:val="24"/>
          <w:szCs w:val="24"/>
        </w:rPr>
        <w:t xml:space="preserve">Welcome </w:t>
      </w:r>
      <w:r w:rsidR="007F2DDF">
        <w:rPr>
          <w:rFonts w:cstheme="minorHAnsi"/>
          <w:sz w:val="24"/>
          <w:szCs w:val="24"/>
        </w:rPr>
        <w:t xml:space="preserve">by </w:t>
      </w:r>
      <w:r w:rsidR="002F6498" w:rsidRPr="00E729A3">
        <w:rPr>
          <w:rFonts w:cstheme="minorHAnsi"/>
          <w:sz w:val="24"/>
          <w:szCs w:val="24"/>
        </w:rPr>
        <w:t>Vice Chair</w:t>
      </w:r>
      <w:r w:rsidRPr="00E729A3">
        <w:rPr>
          <w:rFonts w:cstheme="minorHAnsi"/>
          <w:sz w:val="24"/>
          <w:szCs w:val="24"/>
        </w:rPr>
        <w:t xml:space="preserve"> and apologies for absence</w:t>
      </w:r>
      <w:r w:rsidR="00F60D82">
        <w:rPr>
          <w:rFonts w:cstheme="minorHAnsi"/>
          <w:sz w:val="24"/>
          <w:szCs w:val="24"/>
        </w:rPr>
        <w:t xml:space="preserve">. </w:t>
      </w:r>
    </w:p>
    <w:p w14:paraId="1CB0E3B3" w14:textId="3D841BC0" w:rsidR="00136454" w:rsidRPr="00E729A3" w:rsidRDefault="00136454" w:rsidP="00136454">
      <w:pPr>
        <w:pStyle w:val="ListParagraph"/>
        <w:numPr>
          <w:ilvl w:val="0"/>
          <w:numId w:val="1"/>
        </w:numPr>
        <w:rPr>
          <w:rFonts w:cstheme="minorHAnsi"/>
          <w:sz w:val="24"/>
          <w:szCs w:val="24"/>
        </w:rPr>
      </w:pPr>
      <w:r w:rsidRPr="00E729A3">
        <w:rPr>
          <w:rFonts w:cstheme="minorHAnsi"/>
          <w:sz w:val="24"/>
          <w:szCs w:val="24"/>
        </w:rPr>
        <w:t>To receive declarations of interest by Councillors</w:t>
      </w:r>
      <w:r w:rsidR="006C010C">
        <w:rPr>
          <w:rFonts w:cstheme="minorHAnsi"/>
          <w:sz w:val="24"/>
          <w:szCs w:val="24"/>
        </w:rPr>
        <w:t xml:space="preserve"> – Cllr Cardy is the applicant so has a pecuniary interest.</w:t>
      </w:r>
    </w:p>
    <w:p w14:paraId="2023D5F7" w14:textId="303ABAE7" w:rsidR="004A04F9" w:rsidRPr="00E729A3" w:rsidRDefault="004A04F9" w:rsidP="00136454">
      <w:pPr>
        <w:pStyle w:val="ListParagraph"/>
        <w:numPr>
          <w:ilvl w:val="0"/>
          <w:numId w:val="1"/>
        </w:numPr>
        <w:rPr>
          <w:rFonts w:cstheme="minorHAnsi"/>
          <w:sz w:val="24"/>
          <w:szCs w:val="24"/>
        </w:rPr>
      </w:pPr>
      <w:r w:rsidRPr="00E729A3">
        <w:rPr>
          <w:rFonts w:cstheme="minorHAnsi"/>
          <w:sz w:val="24"/>
          <w:szCs w:val="24"/>
        </w:rPr>
        <w:t xml:space="preserve">Public </w:t>
      </w:r>
      <w:r w:rsidR="00CF672F" w:rsidRPr="00E729A3">
        <w:rPr>
          <w:rFonts w:cstheme="minorHAnsi"/>
          <w:sz w:val="24"/>
          <w:szCs w:val="24"/>
        </w:rPr>
        <w:t>Participation</w:t>
      </w:r>
      <w:r w:rsidR="006C010C">
        <w:rPr>
          <w:rFonts w:cstheme="minorHAnsi"/>
          <w:sz w:val="24"/>
          <w:szCs w:val="24"/>
        </w:rPr>
        <w:t xml:space="preserve">. 60 plus parishioners attended the meeting </w:t>
      </w:r>
    </w:p>
    <w:p w14:paraId="43C3FE2F" w14:textId="0F807CDC" w:rsidR="002B45E5" w:rsidRPr="00E729A3" w:rsidRDefault="002B45E5" w:rsidP="00136454">
      <w:pPr>
        <w:pStyle w:val="ListParagraph"/>
        <w:numPr>
          <w:ilvl w:val="0"/>
          <w:numId w:val="1"/>
        </w:numPr>
        <w:rPr>
          <w:rFonts w:cstheme="minorHAnsi"/>
          <w:sz w:val="24"/>
          <w:szCs w:val="24"/>
        </w:rPr>
      </w:pPr>
      <w:r w:rsidRPr="00E729A3">
        <w:rPr>
          <w:rFonts w:cstheme="minorHAnsi"/>
          <w:sz w:val="24"/>
          <w:szCs w:val="24"/>
        </w:rPr>
        <w:t>Planning Applications</w:t>
      </w:r>
      <w:r w:rsidR="001928D1">
        <w:rPr>
          <w:rFonts w:cstheme="minorHAnsi"/>
          <w:sz w:val="24"/>
          <w:szCs w:val="24"/>
        </w:rPr>
        <w:t>.</w:t>
      </w:r>
    </w:p>
    <w:p w14:paraId="019EF1C6" w14:textId="6E1EA1D8" w:rsidR="00737BC9" w:rsidRPr="00E729A3" w:rsidRDefault="00737BC9" w:rsidP="00737BC9">
      <w:pPr>
        <w:pStyle w:val="ListParagraph"/>
        <w:numPr>
          <w:ilvl w:val="0"/>
          <w:numId w:val="11"/>
        </w:numPr>
        <w:rPr>
          <w:rFonts w:cstheme="minorHAnsi"/>
          <w:sz w:val="24"/>
          <w:szCs w:val="24"/>
        </w:rPr>
      </w:pPr>
      <w:r w:rsidRPr="00E729A3">
        <w:rPr>
          <w:rFonts w:cstheme="minorHAnsi"/>
          <w:sz w:val="24"/>
          <w:szCs w:val="24"/>
        </w:rPr>
        <w:t>DC/22/2034/FUL</w:t>
      </w:r>
      <w:r w:rsidR="000F1570" w:rsidRPr="00E729A3">
        <w:rPr>
          <w:rFonts w:cstheme="minorHAnsi"/>
          <w:sz w:val="24"/>
          <w:szCs w:val="24"/>
        </w:rPr>
        <w:t xml:space="preserve"> - </w:t>
      </w:r>
      <w:r w:rsidR="000F1570" w:rsidRPr="00E729A3">
        <w:rPr>
          <w:rFonts w:cstheme="minorHAnsi"/>
          <w:color w:val="333333"/>
          <w:sz w:val="24"/>
          <w:szCs w:val="24"/>
          <w:shd w:val="clear" w:color="auto" w:fill="FFFFFF"/>
        </w:rPr>
        <w:t>Porters Farm Queens Lane Chedburgh Suffolk IP29 4UT. Planning application - change of use of land to well-being centre comprising of a. central hub, b. therapy building, c. pets as therapy building, d. replacement storage building and animal enclosure e. installation of four camping domes f. remodelled access, parking and associated works g. replacement garage</w:t>
      </w:r>
    </w:p>
    <w:p w14:paraId="3ADE66F2" w14:textId="7D035510" w:rsidR="007638E7" w:rsidRPr="001E669A" w:rsidRDefault="007638E7" w:rsidP="00737BC9">
      <w:pPr>
        <w:pStyle w:val="ListParagraph"/>
        <w:numPr>
          <w:ilvl w:val="0"/>
          <w:numId w:val="11"/>
        </w:numPr>
        <w:rPr>
          <w:rFonts w:cstheme="minorHAnsi"/>
          <w:sz w:val="24"/>
          <w:szCs w:val="24"/>
        </w:rPr>
      </w:pPr>
      <w:r w:rsidRPr="00E729A3">
        <w:rPr>
          <w:rFonts w:cstheme="minorHAnsi"/>
          <w:sz w:val="24"/>
          <w:szCs w:val="24"/>
        </w:rPr>
        <w:t xml:space="preserve">DC/22/2035/LB – </w:t>
      </w:r>
      <w:r w:rsidR="002D3B5C" w:rsidRPr="00E729A3">
        <w:rPr>
          <w:rFonts w:cstheme="minorHAnsi"/>
          <w:sz w:val="24"/>
          <w:szCs w:val="24"/>
        </w:rPr>
        <w:t>Porters Farm, Queen’s Lane, Chedburgh. Suffolk. IP29 4UT</w:t>
      </w:r>
      <w:r w:rsidR="00E729A3" w:rsidRPr="00E729A3">
        <w:rPr>
          <w:rFonts w:cstheme="minorHAnsi"/>
          <w:sz w:val="24"/>
          <w:szCs w:val="24"/>
        </w:rPr>
        <w:t xml:space="preserve"> - </w:t>
      </w:r>
      <w:r w:rsidR="002D3B5C" w:rsidRPr="00E729A3">
        <w:rPr>
          <w:rFonts w:cstheme="minorHAnsi"/>
          <w:color w:val="333333"/>
          <w:sz w:val="24"/>
          <w:szCs w:val="24"/>
          <w:shd w:val="clear" w:color="auto" w:fill="FFFFFF"/>
        </w:rPr>
        <w:t xml:space="preserve">Application for listed building consent - removal of the </w:t>
      </w:r>
      <w:r w:rsidR="009E681B" w:rsidRPr="00E729A3">
        <w:rPr>
          <w:rFonts w:cstheme="minorHAnsi"/>
          <w:color w:val="333333"/>
          <w:sz w:val="24"/>
          <w:szCs w:val="24"/>
          <w:shd w:val="clear" w:color="auto" w:fill="FFFFFF"/>
        </w:rPr>
        <w:t>World War</w:t>
      </w:r>
      <w:r w:rsidR="002D3B5C" w:rsidRPr="00E729A3">
        <w:rPr>
          <w:rFonts w:cstheme="minorHAnsi"/>
          <w:color w:val="333333"/>
          <w:sz w:val="24"/>
          <w:szCs w:val="24"/>
          <w:shd w:val="clear" w:color="auto" w:fill="FFFFFF"/>
        </w:rPr>
        <w:t xml:space="preserve"> </w:t>
      </w:r>
      <w:r w:rsidR="009E681B">
        <w:rPr>
          <w:rFonts w:cstheme="minorHAnsi"/>
          <w:color w:val="333333"/>
          <w:sz w:val="24"/>
          <w:szCs w:val="24"/>
          <w:shd w:val="clear" w:color="auto" w:fill="FFFFFF"/>
        </w:rPr>
        <w:t>II</w:t>
      </w:r>
      <w:r w:rsidR="002D3B5C" w:rsidRPr="00E729A3">
        <w:rPr>
          <w:rFonts w:cstheme="minorHAnsi"/>
          <w:color w:val="333333"/>
          <w:sz w:val="24"/>
          <w:szCs w:val="24"/>
          <w:shd w:val="clear" w:color="auto" w:fill="FFFFFF"/>
        </w:rPr>
        <w:t xml:space="preserve"> Laing Hut</w:t>
      </w:r>
    </w:p>
    <w:p w14:paraId="3C9E4B2D" w14:textId="1B20CD50" w:rsidR="001E669A" w:rsidRDefault="001E669A" w:rsidP="001E669A">
      <w:pPr>
        <w:rPr>
          <w:rFonts w:cstheme="minorHAnsi"/>
          <w:sz w:val="24"/>
          <w:szCs w:val="24"/>
        </w:rPr>
      </w:pPr>
      <w:r>
        <w:rPr>
          <w:rFonts w:cstheme="minorHAnsi"/>
          <w:sz w:val="24"/>
          <w:szCs w:val="24"/>
        </w:rPr>
        <w:t>Discussion was chaired by the Clerk and the applicants gave a short presentation. Followed by a polite Q&amp;A session.</w:t>
      </w:r>
    </w:p>
    <w:p w14:paraId="329C36FE" w14:textId="60DF7118" w:rsidR="00971030" w:rsidRDefault="00971030" w:rsidP="001E669A">
      <w:pPr>
        <w:rPr>
          <w:rFonts w:cstheme="minorHAnsi"/>
          <w:sz w:val="24"/>
          <w:szCs w:val="24"/>
        </w:rPr>
      </w:pPr>
      <w:r>
        <w:rPr>
          <w:rFonts w:cstheme="minorHAnsi"/>
          <w:sz w:val="24"/>
          <w:szCs w:val="24"/>
        </w:rPr>
        <w:t xml:space="preserve">Decision made: Chedburgh Parish Council has no objections to these two planning applications but wish the following comments to be considered by WSC Planning </w:t>
      </w:r>
      <w:r w:rsidR="00894DEB">
        <w:rPr>
          <w:rFonts w:cstheme="minorHAnsi"/>
          <w:sz w:val="24"/>
          <w:szCs w:val="24"/>
        </w:rPr>
        <w:t>Committee</w:t>
      </w:r>
      <w:r w:rsidR="00EC3FCF">
        <w:rPr>
          <w:rFonts w:cstheme="minorHAnsi"/>
          <w:sz w:val="24"/>
          <w:szCs w:val="24"/>
        </w:rPr>
        <w:t xml:space="preserve"> as they make their decision.</w:t>
      </w:r>
    </w:p>
    <w:p w14:paraId="27F24FC4" w14:textId="61E0B8AC" w:rsidR="00894DEB" w:rsidRDefault="00894DEB" w:rsidP="00894DEB">
      <w:pPr>
        <w:pStyle w:val="ListParagraph"/>
        <w:numPr>
          <w:ilvl w:val="0"/>
          <w:numId w:val="13"/>
        </w:numPr>
        <w:rPr>
          <w:rFonts w:cstheme="minorHAnsi"/>
          <w:sz w:val="24"/>
          <w:szCs w:val="24"/>
        </w:rPr>
      </w:pPr>
      <w:r>
        <w:rPr>
          <w:rFonts w:cstheme="minorHAnsi"/>
          <w:sz w:val="24"/>
          <w:szCs w:val="24"/>
        </w:rPr>
        <w:t xml:space="preserve">The Parish Council has some concern </w:t>
      </w:r>
      <w:r w:rsidR="000F4A25">
        <w:rPr>
          <w:rFonts w:cstheme="minorHAnsi"/>
          <w:sz w:val="24"/>
          <w:szCs w:val="24"/>
        </w:rPr>
        <w:t>over the</w:t>
      </w:r>
      <w:r>
        <w:rPr>
          <w:rFonts w:cstheme="minorHAnsi"/>
          <w:sz w:val="24"/>
          <w:szCs w:val="24"/>
        </w:rPr>
        <w:t xml:space="preserve"> excessive strain that will be added to the already inadequate sewage system that runs </w:t>
      </w:r>
      <w:r w:rsidR="00ED7652">
        <w:rPr>
          <w:rFonts w:cstheme="minorHAnsi"/>
          <w:sz w:val="24"/>
          <w:szCs w:val="24"/>
        </w:rPr>
        <w:t xml:space="preserve">under </w:t>
      </w:r>
      <w:r>
        <w:rPr>
          <w:rFonts w:cstheme="minorHAnsi"/>
          <w:sz w:val="24"/>
          <w:szCs w:val="24"/>
        </w:rPr>
        <w:t xml:space="preserve">Queen’s </w:t>
      </w:r>
      <w:r w:rsidR="00ED7652">
        <w:rPr>
          <w:rFonts w:cstheme="minorHAnsi"/>
          <w:sz w:val="24"/>
          <w:szCs w:val="24"/>
        </w:rPr>
        <w:t>Lane and collects most of the village’s sewage and has historically flooded when the water table is full due to heavy rain.</w:t>
      </w:r>
      <w:r w:rsidR="00C85A33">
        <w:rPr>
          <w:rFonts w:cstheme="minorHAnsi"/>
          <w:sz w:val="24"/>
          <w:szCs w:val="24"/>
        </w:rPr>
        <w:t xml:space="preserve"> According to the Flood Risk Assessment report </w:t>
      </w:r>
      <w:r w:rsidR="003F47A8">
        <w:rPr>
          <w:rFonts w:cstheme="minorHAnsi"/>
          <w:sz w:val="24"/>
          <w:szCs w:val="24"/>
        </w:rPr>
        <w:t>3</w:t>
      </w:r>
      <w:r w:rsidR="00464B71">
        <w:rPr>
          <w:rFonts w:cstheme="minorHAnsi"/>
          <w:sz w:val="24"/>
          <w:szCs w:val="24"/>
        </w:rPr>
        <w:t xml:space="preserve">:12 </w:t>
      </w:r>
      <w:r w:rsidR="00964173">
        <w:rPr>
          <w:rFonts w:cstheme="minorHAnsi"/>
          <w:sz w:val="24"/>
          <w:szCs w:val="24"/>
        </w:rPr>
        <w:t>build over agreement with</w:t>
      </w:r>
      <w:r w:rsidR="00464B71">
        <w:rPr>
          <w:rFonts w:cstheme="minorHAnsi"/>
          <w:sz w:val="24"/>
          <w:szCs w:val="24"/>
        </w:rPr>
        <w:t xml:space="preserve"> Anglian Water at the time of </w:t>
      </w:r>
      <w:r w:rsidR="00ED2461">
        <w:rPr>
          <w:rFonts w:cstheme="minorHAnsi"/>
          <w:sz w:val="24"/>
          <w:szCs w:val="24"/>
        </w:rPr>
        <w:t xml:space="preserve">building </w:t>
      </w:r>
      <w:r w:rsidR="00964173">
        <w:rPr>
          <w:rFonts w:cstheme="minorHAnsi"/>
          <w:sz w:val="24"/>
          <w:szCs w:val="24"/>
        </w:rPr>
        <w:t>needs to be addressed</w:t>
      </w:r>
      <w:r w:rsidR="00ED2461">
        <w:rPr>
          <w:rFonts w:cstheme="minorHAnsi"/>
          <w:sz w:val="24"/>
          <w:szCs w:val="24"/>
        </w:rPr>
        <w:t xml:space="preserve"> with sewers being 3m below the road surface.</w:t>
      </w:r>
      <w:r w:rsidR="00BC0DF8">
        <w:rPr>
          <w:rFonts w:cstheme="minorHAnsi"/>
          <w:sz w:val="24"/>
          <w:szCs w:val="24"/>
        </w:rPr>
        <w:t xml:space="preserve"> The Parish Council ask that this is given due consideration during the build phase of this project.</w:t>
      </w:r>
    </w:p>
    <w:p w14:paraId="109DD4CA" w14:textId="0A953669" w:rsidR="00964173" w:rsidRDefault="00CD0BE6" w:rsidP="00894DEB">
      <w:pPr>
        <w:pStyle w:val="ListParagraph"/>
        <w:numPr>
          <w:ilvl w:val="0"/>
          <w:numId w:val="13"/>
        </w:numPr>
        <w:rPr>
          <w:rFonts w:cstheme="minorHAnsi"/>
          <w:sz w:val="24"/>
          <w:szCs w:val="24"/>
        </w:rPr>
      </w:pPr>
      <w:r>
        <w:rPr>
          <w:rFonts w:cstheme="minorHAnsi"/>
          <w:sz w:val="24"/>
          <w:szCs w:val="24"/>
        </w:rPr>
        <w:t>The parking should have a total of 15</w:t>
      </w:r>
      <w:r w:rsidR="00072963">
        <w:rPr>
          <w:rFonts w:cstheme="minorHAnsi"/>
          <w:sz w:val="24"/>
          <w:szCs w:val="24"/>
        </w:rPr>
        <w:t>% given to electric parking spaces and not the 12.5% mentioned in the plan.</w:t>
      </w:r>
    </w:p>
    <w:p w14:paraId="6DB66CEA" w14:textId="6EB6ABBF" w:rsidR="00072963" w:rsidRDefault="00072963" w:rsidP="00894DEB">
      <w:pPr>
        <w:pStyle w:val="ListParagraph"/>
        <w:numPr>
          <w:ilvl w:val="0"/>
          <w:numId w:val="13"/>
        </w:numPr>
        <w:rPr>
          <w:rFonts w:cstheme="minorHAnsi"/>
          <w:sz w:val="24"/>
          <w:szCs w:val="24"/>
        </w:rPr>
      </w:pPr>
      <w:r>
        <w:rPr>
          <w:rFonts w:cstheme="minorHAnsi"/>
          <w:sz w:val="24"/>
          <w:szCs w:val="24"/>
        </w:rPr>
        <w:t xml:space="preserve">There is some concern from parishioners of Chedburgh that wildlife will be affected during the build period. Could </w:t>
      </w:r>
      <w:r w:rsidR="0082780D">
        <w:rPr>
          <w:rFonts w:cstheme="minorHAnsi"/>
          <w:sz w:val="24"/>
          <w:szCs w:val="24"/>
        </w:rPr>
        <w:t>there be</w:t>
      </w:r>
      <w:r>
        <w:rPr>
          <w:rFonts w:cstheme="minorHAnsi"/>
          <w:sz w:val="24"/>
          <w:szCs w:val="24"/>
        </w:rPr>
        <w:t xml:space="preserve"> some sort of practical</w:t>
      </w:r>
      <w:r w:rsidR="0082780D">
        <w:rPr>
          <w:rFonts w:cstheme="minorHAnsi"/>
          <w:sz w:val="24"/>
          <w:szCs w:val="24"/>
        </w:rPr>
        <w:t xml:space="preserve"> management approach placed into the scheme to help the wildlife</w:t>
      </w:r>
      <w:r>
        <w:rPr>
          <w:rFonts w:cstheme="minorHAnsi"/>
          <w:sz w:val="24"/>
          <w:szCs w:val="24"/>
        </w:rPr>
        <w:t xml:space="preserve"> </w:t>
      </w:r>
      <w:r w:rsidR="0082780D">
        <w:rPr>
          <w:rFonts w:cstheme="minorHAnsi"/>
          <w:sz w:val="24"/>
          <w:szCs w:val="24"/>
        </w:rPr>
        <w:t>during the build process</w:t>
      </w:r>
      <w:r w:rsidR="006E5496">
        <w:rPr>
          <w:rFonts w:cstheme="minorHAnsi"/>
          <w:sz w:val="24"/>
          <w:szCs w:val="24"/>
        </w:rPr>
        <w:t>?</w:t>
      </w:r>
    </w:p>
    <w:p w14:paraId="1E02BF6A" w14:textId="02799BC8" w:rsidR="0082780D" w:rsidRDefault="0082780D" w:rsidP="00894DEB">
      <w:pPr>
        <w:pStyle w:val="ListParagraph"/>
        <w:numPr>
          <w:ilvl w:val="0"/>
          <w:numId w:val="13"/>
        </w:numPr>
        <w:rPr>
          <w:rFonts w:cstheme="minorHAnsi"/>
          <w:sz w:val="24"/>
          <w:szCs w:val="24"/>
        </w:rPr>
      </w:pPr>
      <w:r>
        <w:rPr>
          <w:rFonts w:cstheme="minorHAnsi"/>
          <w:sz w:val="24"/>
          <w:szCs w:val="24"/>
        </w:rPr>
        <w:lastRenderedPageBreak/>
        <w:t>There was some concern over light levels from the pods once the site is built and up and running</w:t>
      </w:r>
      <w:r w:rsidR="001A4C74">
        <w:rPr>
          <w:rFonts w:cstheme="minorHAnsi"/>
          <w:sz w:val="24"/>
          <w:szCs w:val="24"/>
        </w:rPr>
        <w:t xml:space="preserve">. </w:t>
      </w:r>
      <w:r w:rsidR="003C29AA">
        <w:rPr>
          <w:rFonts w:cstheme="minorHAnsi"/>
          <w:sz w:val="24"/>
          <w:szCs w:val="24"/>
        </w:rPr>
        <w:t>Could there be reassurance that these pods do not shine brightly at night disturbing wildlife and local neighbours</w:t>
      </w:r>
      <w:r w:rsidR="006E5496">
        <w:rPr>
          <w:rFonts w:cstheme="minorHAnsi"/>
          <w:sz w:val="24"/>
          <w:szCs w:val="24"/>
        </w:rPr>
        <w:t>?</w:t>
      </w:r>
    </w:p>
    <w:p w14:paraId="42B0531E" w14:textId="1EE66262" w:rsidR="003C29AA" w:rsidRDefault="003C29AA" w:rsidP="00894DEB">
      <w:pPr>
        <w:pStyle w:val="ListParagraph"/>
        <w:numPr>
          <w:ilvl w:val="0"/>
          <w:numId w:val="13"/>
        </w:numPr>
        <w:rPr>
          <w:rFonts w:cstheme="minorHAnsi"/>
          <w:sz w:val="24"/>
          <w:szCs w:val="24"/>
        </w:rPr>
      </w:pPr>
      <w:r>
        <w:rPr>
          <w:rFonts w:cstheme="minorHAnsi"/>
          <w:sz w:val="24"/>
          <w:szCs w:val="24"/>
        </w:rPr>
        <w:t xml:space="preserve">Could there be re-instatement </w:t>
      </w:r>
      <w:r w:rsidR="00CE729D">
        <w:rPr>
          <w:rFonts w:cstheme="minorHAnsi"/>
          <w:sz w:val="24"/>
          <w:szCs w:val="24"/>
        </w:rPr>
        <w:t>of</w:t>
      </w:r>
      <w:r>
        <w:rPr>
          <w:rFonts w:cstheme="minorHAnsi"/>
          <w:sz w:val="24"/>
          <w:szCs w:val="24"/>
        </w:rPr>
        <w:t xml:space="preserve"> the boundary fence between the gardens of Chestnut </w:t>
      </w:r>
      <w:r w:rsidR="00CE729D">
        <w:rPr>
          <w:rFonts w:cstheme="minorHAnsi"/>
          <w:sz w:val="24"/>
          <w:szCs w:val="24"/>
        </w:rPr>
        <w:t>Crescent</w:t>
      </w:r>
      <w:r>
        <w:rPr>
          <w:rFonts w:cstheme="minorHAnsi"/>
          <w:sz w:val="24"/>
          <w:szCs w:val="24"/>
        </w:rPr>
        <w:t xml:space="preserve"> and where</w:t>
      </w:r>
      <w:r w:rsidR="00E215CD">
        <w:rPr>
          <w:rFonts w:cstheme="minorHAnsi"/>
          <w:sz w:val="24"/>
          <w:szCs w:val="24"/>
        </w:rPr>
        <w:t xml:space="preserve"> </w:t>
      </w:r>
      <w:r>
        <w:rPr>
          <w:rFonts w:cstheme="minorHAnsi"/>
          <w:sz w:val="24"/>
          <w:szCs w:val="24"/>
        </w:rPr>
        <w:t xml:space="preserve">the animal huts/shelters are to be </w:t>
      </w:r>
      <w:r w:rsidR="00E215CD">
        <w:rPr>
          <w:rFonts w:cstheme="minorHAnsi"/>
          <w:sz w:val="24"/>
          <w:szCs w:val="24"/>
        </w:rPr>
        <w:t>sited</w:t>
      </w:r>
      <w:r w:rsidR="00CE729D">
        <w:rPr>
          <w:rFonts w:cstheme="minorHAnsi"/>
          <w:sz w:val="24"/>
          <w:szCs w:val="24"/>
        </w:rPr>
        <w:t>. Also, could the animal shelters have their rear walls (with no windows) placed along this boundary fence with the animals</w:t>
      </w:r>
      <w:r w:rsidR="00994D76">
        <w:rPr>
          <w:rFonts w:cstheme="minorHAnsi"/>
          <w:sz w:val="24"/>
          <w:szCs w:val="24"/>
        </w:rPr>
        <w:t>’</w:t>
      </w:r>
      <w:r w:rsidR="00CE729D">
        <w:rPr>
          <w:rFonts w:cstheme="minorHAnsi"/>
          <w:sz w:val="24"/>
          <w:szCs w:val="24"/>
        </w:rPr>
        <w:t xml:space="preserve"> open areas </w:t>
      </w:r>
      <w:r w:rsidR="00994D76">
        <w:rPr>
          <w:rFonts w:cstheme="minorHAnsi"/>
          <w:sz w:val="24"/>
          <w:szCs w:val="24"/>
        </w:rPr>
        <w:t xml:space="preserve">placed on </w:t>
      </w:r>
      <w:r w:rsidR="00CE729D">
        <w:rPr>
          <w:rFonts w:cstheme="minorHAnsi"/>
          <w:sz w:val="24"/>
          <w:szCs w:val="24"/>
        </w:rPr>
        <w:t>the other side of the buildings, or for these buildings to be sited at the opposite side of the plot away from this boundary</w:t>
      </w:r>
      <w:r w:rsidR="00854092">
        <w:rPr>
          <w:rFonts w:cstheme="minorHAnsi"/>
          <w:sz w:val="24"/>
          <w:szCs w:val="24"/>
        </w:rPr>
        <w:t>?</w:t>
      </w:r>
    </w:p>
    <w:p w14:paraId="22F4BE98" w14:textId="0D0389E6" w:rsidR="00994D76" w:rsidRDefault="00994D76" w:rsidP="00894DEB">
      <w:pPr>
        <w:pStyle w:val="ListParagraph"/>
        <w:numPr>
          <w:ilvl w:val="0"/>
          <w:numId w:val="13"/>
        </w:numPr>
        <w:rPr>
          <w:rFonts w:cstheme="minorHAnsi"/>
          <w:sz w:val="24"/>
          <w:szCs w:val="24"/>
        </w:rPr>
      </w:pPr>
      <w:r>
        <w:rPr>
          <w:rFonts w:cstheme="minorHAnsi"/>
          <w:sz w:val="24"/>
          <w:szCs w:val="24"/>
        </w:rPr>
        <w:t>Chedburgh Parish Council would also like to see the business licence contain the information that all travel to and from the site should be from the south of Chedburgh off the A143 junction and NOT from the north side of the village via Chevington junction with the A143</w:t>
      </w:r>
      <w:r w:rsidR="00DF3BD4">
        <w:rPr>
          <w:rFonts w:cstheme="minorHAnsi"/>
          <w:sz w:val="24"/>
          <w:szCs w:val="24"/>
        </w:rPr>
        <w:t>.</w:t>
      </w:r>
    </w:p>
    <w:p w14:paraId="02FA26E8" w14:textId="53E1296A" w:rsidR="006D229F" w:rsidRDefault="00854092" w:rsidP="006D229F">
      <w:pPr>
        <w:pStyle w:val="ListParagraph"/>
        <w:numPr>
          <w:ilvl w:val="0"/>
          <w:numId w:val="13"/>
        </w:numPr>
        <w:rPr>
          <w:rFonts w:cstheme="minorHAnsi"/>
          <w:sz w:val="24"/>
          <w:szCs w:val="24"/>
        </w:rPr>
      </w:pPr>
      <w:r>
        <w:rPr>
          <w:rFonts w:cstheme="minorHAnsi"/>
          <w:sz w:val="24"/>
          <w:szCs w:val="24"/>
        </w:rPr>
        <w:t xml:space="preserve">When considering the business licence could </w:t>
      </w:r>
      <w:r w:rsidR="00AF5FA0">
        <w:rPr>
          <w:rFonts w:cstheme="minorHAnsi"/>
          <w:sz w:val="24"/>
          <w:szCs w:val="24"/>
        </w:rPr>
        <w:t>West Suffolk Council add c</w:t>
      </w:r>
      <w:r w:rsidR="00F939C3">
        <w:rPr>
          <w:rFonts w:cstheme="minorHAnsi"/>
          <w:sz w:val="24"/>
          <w:szCs w:val="24"/>
        </w:rPr>
        <w:t>onditions regarding the ongoing growth to the business and limit the number accommodation pods that can be added and also a condition that it is to remain a We</w:t>
      </w:r>
      <w:r w:rsidR="00DD0FB5">
        <w:rPr>
          <w:rFonts w:cstheme="minorHAnsi"/>
          <w:sz w:val="24"/>
          <w:szCs w:val="24"/>
        </w:rPr>
        <w:t>ll</w:t>
      </w:r>
      <w:r w:rsidR="00F939C3">
        <w:rPr>
          <w:rFonts w:cstheme="minorHAnsi"/>
          <w:sz w:val="24"/>
          <w:szCs w:val="24"/>
        </w:rPr>
        <w:t>ness</w:t>
      </w:r>
      <w:r w:rsidR="00E2702D">
        <w:rPr>
          <w:rFonts w:cstheme="minorHAnsi"/>
          <w:sz w:val="24"/>
          <w:szCs w:val="24"/>
        </w:rPr>
        <w:t xml:space="preserve"> and Health</w:t>
      </w:r>
      <w:r w:rsidR="00F939C3">
        <w:rPr>
          <w:rFonts w:cstheme="minorHAnsi"/>
          <w:sz w:val="24"/>
          <w:szCs w:val="24"/>
        </w:rPr>
        <w:t xml:space="preserve"> Hub and not be sold on as a tourist business </w:t>
      </w:r>
      <w:r w:rsidR="00DD0FB5">
        <w:rPr>
          <w:rFonts w:cstheme="minorHAnsi"/>
          <w:sz w:val="24"/>
          <w:szCs w:val="24"/>
        </w:rPr>
        <w:t>in the future.</w:t>
      </w:r>
    </w:p>
    <w:p w14:paraId="5CAB765F" w14:textId="18771312" w:rsidR="00E00FB6" w:rsidRDefault="00E2702D" w:rsidP="006D229F">
      <w:pPr>
        <w:pStyle w:val="ListParagraph"/>
        <w:numPr>
          <w:ilvl w:val="0"/>
          <w:numId w:val="13"/>
        </w:numPr>
        <w:rPr>
          <w:rFonts w:cstheme="minorHAnsi"/>
          <w:sz w:val="24"/>
          <w:szCs w:val="24"/>
        </w:rPr>
      </w:pPr>
      <w:r>
        <w:rPr>
          <w:rFonts w:cstheme="minorHAnsi"/>
          <w:sz w:val="24"/>
          <w:szCs w:val="24"/>
        </w:rPr>
        <w:t>Finally, with regard to t</w:t>
      </w:r>
      <w:r w:rsidR="00E00FB6">
        <w:rPr>
          <w:rFonts w:cstheme="minorHAnsi"/>
          <w:sz w:val="24"/>
          <w:szCs w:val="24"/>
        </w:rPr>
        <w:t>he demolition of the WWII Laing hut</w:t>
      </w:r>
      <w:r w:rsidR="001B14A5">
        <w:rPr>
          <w:rFonts w:cstheme="minorHAnsi"/>
          <w:sz w:val="24"/>
          <w:szCs w:val="24"/>
        </w:rPr>
        <w:t xml:space="preserve">, </w:t>
      </w:r>
      <w:r w:rsidR="001B78EE">
        <w:rPr>
          <w:rFonts w:cstheme="minorHAnsi"/>
          <w:sz w:val="24"/>
          <w:szCs w:val="24"/>
        </w:rPr>
        <w:t>the Parish Council</w:t>
      </w:r>
      <w:r w:rsidR="00E00FB6">
        <w:rPr>
          <w:rFonts w:cstheme="minorHAnsi"/>
          <w:sz w:val="24"/>
          <w:szCs w:val="24"/>
        </w:rPr>
        <w:t xml:space="preserve"> will not contest</w:t>
      </w:r>
      <w:r w:rsidR="001B78EE">
        <w:rPr>
          <w:rFonts w:cstheme="minorHAnsi"/>
          <w:sz w:val="24"/>
          <w:szCs w:val="24"/>
        </w:rPr>
        <w:t xml:space="preserve"> </w:t>
      </w:r>
      <w:r w:rsidR="00967645">
        <w:rPr>
          <w:rFonts w:cstheme="minorHAnsi"/>
          <w:sz w:val="24"/>
          <w:szCs w:val="24"/>
        </w:rPr>
        <w:t>its</w:t>
      </w:r>
      <w:r w:rsidR="001B78EE">
        <w:rPr>
          <w:rFonts w:cstheme="minorHAnsi"/>
          <w:sz w:val="24"/>
          <w:szCs w:val="24"/>
        </w:rPr>
        <w:t xml:space="preserve"> demol</w:t>
      </w:r>
      <w:r w:rsidR="00967645">
        <w:rPr>
          <w:rFonts w:cstheme="minorHAnsi"/>
          <w:sz w:val="24"/>
          <w:szCs w:val="24"/>
        </w:rPr>
        <w:t xml:space="preserve">ition </w:t>
      </w:r>
      <w:r w:rsidR="00FB69F6">
        <w:rPr>
          <w:rFonts w:cstheme="minorHAnsi"/>
          <w:sz w:val="24"/>
          <w:szCs w:val="24"/>
        </w:rPr>
        <w:t>an</w:t>
      </w:r>
      <w:r>
        <w:rPr>
          <w:rFonts w:cstheme="minorHAnsi"/>
          <w:sz w:val="24"/>
          <w:szCs w:val="24"/>
        </w:rPr>
        <w:t>d</w:t>
      </w:r>
      <w:r w:rsidR="00FB69F6">
        <w:rPr>
          <w:rFonts w:cstheme="minorHAnsi"/>
          <w:sz w:val="24"/>
          <w:szCs w:val="24"/>
        </w:rPr>
        <w:t xml:space="preserve"> all agreed that the system</w:t>
      </w:r>
      <w:r w:rsidR="00967645">
        <w:rPr>
          <w:rFonts w:cstheme="minorHAnsi"/>
          <w:sz w:val="24"/>
          <w:szCs w:val="24"/>
        </w:rPr>
        <w:t>s</w:t>
      </w:r>
      <w:r w:rsidR="00FB69F6">
        <w:rPr>
          <w:rFonts w:cstheme="minorHAnsi"/>
          <w:sz w:val="24"/>
          <w:szCs w:val="24"/>
        </w:rPr>
        <w:t xml:space="preserve"> to be used to mitigate the sound of the gravel drive and the system to install low level lighting throughout the site and the traffic restrictions prompting the use of gol</w:t>
      </w:r>
      <w:r w:rsidR="00C877B8">
        <w:rPr>
          <w:rFonts w:cstheme="minorHAnsi"/>
          <w:sz w:val="24"/>
          <w:szCs w:val="24"/>
        </w:rPr>
        <w:t>f</w:t>
      </w:r>
      <w:r w:rsidR="00FB69F6">
        <w:rPr>
          <w:rFonts w:cstheme="minorHAnsi"/>
          <w:sz w:val="24"/>
          <w:szCs w:val="24"/>
        </w:rPr>
        <w:t xml:space="preserve"> buggies or wheelbarrows is </w:t>
      </w:r>
      <w:r w:rsidR="0073028A">
        <w:rPr>
          <w:rFonts w:cstheme="minorHAnsi"/>
          <w:sz w:val="24"/>
          <w:szCs w:val="24"/>
        </w:rPr>
        <w:t>s</w:t>
      </w:r>
      <w:r w:rsidR="00FB69F6">
        <w:rPr>
          <w:rFonts w:cstheme="minorHAnsi"/>
          <w:sz w:val="24"/>
          <w:szCs w:val="24"/>
        </w:rPr>
        <w:t>een as a positive</w:t>
      </w:r>
      <w:r w:rsidR="0073028A">
        <w:rPr>
          <w:rFonts w:cstheme="minorHAnsi"/>
          <w:sz w:val="24"/>
          <w:szCs w:val="24"/>
        </w:rPr>
        <w:t xml:space="preserve"> </w:t>
      </w:r>
      <w:r w:rsidR="00C877B8">
        <w:rPr>
          <w:rFonts w:cstheme="minorHAnsi"/>
          <w:sz w:val="24"/>
          <w:szCs w:val="24"/>
        </w:rPr>
        <w:t>solution to these problems.</w:t>
      </w:r>
      <w:r w:rsidR="00FB69F6">
        <w:rPr>
          <w:rFonts w:cstheme="minorHAnsi"/>
          <w:sz w:val="24"/>
          <w:szCs w:val="24"/>
        </w:rPr>
        <w:t xml:space="preserve"> </w:t>
      </w:r>
      <w:r w:rsidR="00E00FB6">
        <w:rPr>
          <w:rFonts w:cstheme="minorHAnsi"/>
          <w:sz w:val="24"/>
          <w:szCs w:val="24"/>
        </w:rPr>
        <w:t xml:space="preserve"> </w:t>
      </w:r>
    </w:p>
    <w:p w14:paraId="49C11F15" w14:textId="77777777" w:rsidR="00220E17" w:rsidRDefault="00220E17" w:rsidP="00220E17">
      <w:pPr>
        <w:rPr>
          <w:rFonts w:cstheme="minorHAnsi"/>
          <w:sz w:val="24"/>
          <w:szCs w:val="24"/>
        </w:rPr>
      </w:pPr>
    </w:p>
    <w:p w14:paraId="53DD0D95" w14:textId="00243B4D" w:rsidR="00220E17" w:rsidRPr="00220E17" w:rsidRDefault="00220E17" w:rsidP="00220E17">
      <w:pPr>
        <w:rPr>
          <w:rFonts w:cstheme="minorHAnsi"/>
          <w:sz w:val="24"/>
          <w:szCs w:val="24"/>
        </w:rPr>
      </w:pPr>
      <w:r>
        <w:rPr>
          <w:rFonts w:cstheme="minorHAnsi"/>
          <w:sz w:val="24"/>
          <w:szCs w:val="24"/>
        </w:rPr>
        <w:t>Meeting ended at 21.20 hours.</w:t>
      </w:r>
    </w:p>
    <w:p w14:paraId="2C414DB2" w14:textId="77777777" w:rsidR="006D229F" w:rsidRPr="006D229F" w:rsidRDefault="006D229F" w:rsidP="006D229F">
      <w:pPr>
        <w:rPr>
          <w:rFonts w:cstheme="minorHAnsi"/>
          <w:sz w:val="24"/>
          <w:szCs w:val="24"/>
        </w:rPr>
      </w:pPr>
    </w:p>
    <w:p w14:paraId="4F4BA12A" w14:textId="6BA3D615" w:rsidR="001928D1" w:rsidRPr="00A41FFF" w:rsidRDefault="001928D1" w:rsidP="00A41FFF">
      <w:pPr>
        <w:ind w:left="720"/>
        <w:rPr>
          <w:rFonts w:cstheme="minorHAnsi"/>
          <w:sz w:val="24"/>
          <w:szCs w:val="24"/>
        </w:rPr>
      </w:pPr>
    </w:p>
    <w:p w14:paraId="48A35D0C" w14:textId="77777777" w:rsidR="00136454" w:rsidRPr="00E729A3" w:rsidRDefault="00136454" w:rsidP="00136454">
      <w:pPr>
        <w:jc w:val="center"/>
        <w:rPr>
          <w:rFonts w:cstheme="minorHAnsi"/>
          <w:sz w:val="24"/>
          <w:szCs w:val="24"/>
          <w:u w:val="single"/>
        </w:rPr>
      </w:pPr>
    </w:p>
    <w:p w14:paraId="69534FF3" w14:textId="341F3A15" w:rsidR="000100E5" w:rsidRPr="00E729A3" w:rsidRDefault="000100E5" w:rsidP="000100E5">
      <w:pPr>
        <w:rPr>
          <w:rFonts w:cstheme="minorHAnsi"/>
          <w:b/>
          <w:bCs/>
          <w:sz w:val="24"/>
          <w:szCs w:val="24"/>
        </w:rPr>
      </w:pPr>
    </w:p>
    <w:sectPr w:rsidR="000100E5" w:rsidRPr="00E729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572F"/>
    <w:multiLevelType w:val="hybridMultilevel"/>
    <w:tmpl w:val="077EB772"/>
    <w:lvl w:ilvl="0" w:tplc="BEBE1F9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E3F3962"/>
    <w:multiLevelType w:val="hybridMultilevel"/>
    <w:tmpl w:val="5260A1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2C63B4"/>
    <w:multiLevelType w:val="hybridMultilevel"/>
    <w:tmpl w:val="98CAF6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18F11EC"/>
    <w:multiLevelType w:val="hybridMultilevel"/>
    <w:tmpl w:val="75E2BD64"/>
    <w:lvl w:ilvl="0" w:tplc="0809000F">
      <w:start w:val="1"/>
      <w:numFmt w:val="decimal"/>
      <w:lvlText w:val="%1."/>
      <w:lvlJc w:val="left"/>
      <w:pPr>
        <w:ind w:left="502"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FE5E58"/>
    <w:multiLevelType w:val="hybridMultilevel"/>
    <w:tmpl w:val="EF787EAA"/>
    <w:lvl w:ilvl="0" w:tplc="34A86A1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71F3F2A"/>
    <w:multiLevelType w:val="hybridMultilevel"/>
    <w:tmpl w:val="B97C720E"/>
    <w:lvl w:ilvl="0" w:tplc="0D7240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7453631"/>
    <w:multiLevelType w:val="hybridMultilevel"/>
    <w:tmpl w:val="295287B6"/>
    <w:lvl w:ilvl="0" w:tplc="1AB282B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588121BF"/>
    <w:multiLevelType w:val="hybridMultilevel"/>
    <w:tmpl w:val="EA94CCCA"/>
    <w:lvl w:ilvl="0" w:tplc="D45420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BD83AED"/>
    <w:multiLevelType w:val="hybridMultilevel"/>
    <w:tmpl w:val="9F8A141E"/>
    <w:lvl w:ilvl="0" w:tplc="5212CF4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62F8035A"/>
    <w:multiLevelType w:val="hybridMultilevel"/>
    <w:tmpl w:val="B3B24714"/>
    <w:lvl w:ilvl="0" w:tplc="B5701D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45B3B7B"/>
    <w:multiLevelType w:val="hybridMultilevel"/>
    <w:tmpl w:val="D2908B0A"/>
    <w:lvl w:ilvl="0" w:tplc="05EC6C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53A34DA"/>
    <w:multiLevelType w:val="hybridMultilevel"/>
    <w:tmpl w:val="A2E25E2A"/>
    <w:lvl w:ilvl="0" w:tplc="DA7C68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A6827AB"/>
    <w:multiLevelType w:val="hybridMultilevel"/>
    <w:tmpl w:val="C1E29ABC"/>
    <w:lvl w:ilvl="0" w:tplc="4EA442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01594257">
    <w:abstractNumId w:val="3"/>
  </w:num>
  <w:num w:numId="2" w16cid:durableId="1513563999">
    <w:abstractNumId w:val="2"/>
  </w:num>
  <w:num w:numId="3" w16cid:durableId="632441981">
    <w:abstractNumId w:val="4"/>
  </w:num>
  <w:num w:numId="4" w16cid:durableId="1493334434">
    <w:abstractNumId w:val="10"/>
  </w:num>
  <w:num w:numId="5" w16cid:durableId="355666981">
    <w:abstractNumId w:val="6"/>
  </w:num>
  <w:num w:numId="6" w16cid:durableId="864828462">
    <w:abstractNumId w:val="0"/>
  </w:num>
  <w:num w:numId="7" w16cid:durableId="1390690347">
    <w:abstractNumId w:val="11"/>
  </w:num>
  <w:num w:numId="8" w16cid:durableId="1370835890">
    <w:abstractNumId w:val="8"/>
  </w:num>
  <w:num w:numId="9" w16cid:durableId="630526172">
    <w:abstractNumId w:val="5"/>
  </w:num>
  <w:num w:numId="10" w16cid:durableId="431777691">
    <w:abstractNumId w:val="7"/>
  </w:num>
  <w:num w:numId="11" w16cid:durableId="55663445">
    <w:abstractNumId w:val="12"/>
  </w:num>
  <w:num w:numId="12" w16cid:durableId="961497148">
    <w:abstractNumId w:val="9"/>
  </w:num>
  <w:num w:numId="13" w16cid:durableId="1032727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A9F"/>
    <w:rsid w:val="000100E5"/>
    <w:rsid w:val="00016A9F"/>
    <w:rsid w:val="00030E84"/>
    <w:rsid w:val="000363E6"/>
    <w:rsid w:val="00043A9D"/>
    <w:rsid w:val="000617A5"/>
    <w:rsid w:val="00072963"/>
    <w:rsid w:val="000740CD"/>
    <w:rsid w:val="000B508F"/>
    <w:rsid w:val="000B7124"/>
    <w:rsid w:val="000C2F72"/>
    <w:rsid w:val="000F1570"/>
    <w:rsid w:val="000F2D91"/>
    <w:rsid w:val="000F4A25"/>
    <w:rsid w:val="00114127"/>
    <w:rsid w:val="0012225C"/>
    <w:rsid w:val="00136454"/>
    <w:rsid w:val="00171B49"/>
    <w:rsid w:val="00190EE8"/>
    <w:rsid w:val="001928D1"/>
    <w:rsid w:val="001A4C74"/>
    <w:rsid w:val="001B14A5"/>
    <w:rsid w:val="001B78EE"/>
    <w:rsid w:val="001D37CE"/>
    <w:rsid w:val="001E669A"/>
    <w:rsid w:val="00220E17"/>
    <w:rsid w:val="0026356D"/>
    <w:rsid w:val="002833FC"/>
    <w:rsid w:val="002873C2"/>
    <w:rsid w:val="00290679"/>
    <w:rsid w:val="002947DC"/>
    <w:rsid w:val="002B1B78"/>
    <w:rsid w:val="002B38B4"/>
    <w:rsid w:val="002B45E5"/>
    <w:rsid w:val="002D3B5C"/>
    <w:rsid w:val="002F6498"/>
    <w:rsid w:val="00302619"/>
    <w:rsid w:val="00312D26"/>
    <w:rsid w:val="00341517"/>
    <w:rsid w:val="00374EB1"/>
    <w:rsid w:val="003C29AA"/>
    <w:rsid w:val="003D1FD2"/>
    <w:rsid w:val="003F3839"/>
    <w:rsid w:val="003F47A8"/>
    <w:rsid w:val="00420EB1"/>
    <w:rsid w:val="00427EF9"/>
    <w:rsid w:val="00464B71"/>
    <w:rsid w:val="004675E5"/>
    <w:rsid w:val="0049175E"/>
    <w:rsid w:val="004979BE"/>
    <w:rsid w:val="004A04F9"/>
    <w:rsid w:val="004F3296"/>
    <w:rsid w:val="004F5DA9"/>
    <w:rsid w:val="005124BE"/>
    <w:rsid w:val="00515EED"/>
    <w:rsid w:val="00524729"/>
    <w:rsid w:val="00555FCA"/>
    <w:rsid w:val="00557ED6"/>
    <w:rsid w:val="00565510"/>
    <w:rsid w:val="00590E73"/>
    <w:rsid w:val="005B1CBE"/>
    <w:rsid w:val="0060405C"/>
    <w:rsid w:val="0067219D"/>
    <w:rsid w:val="00672A00"/>
    <w:rsid w:val="00672E5A"/>
    <w:rsid w:val="00695759"/>
    <w:rsid w:val="006B495A"/>
    <w:rsid w:val="006B7188"/>
    <w:rsid w:val="006C010C"/>
    <w:rsid w:val="006D229F"/>
    <w:rsid w:val="006E5496"/>
    <w:rsid w:val="006E5FB8"/>
    <w:rsid w:val="006F7B15"/>
    <w:rsid w:val="007027B3"/>
    <w:rsid w:val="00703354"/>
    <w:rsid w:val="0073028A"/>
    <w:rsid w:val="00737BC9"/>
    <w:rsid w:val="007638E7"/>
    <w:rsid w:val="0077722F"/>
    <w:rsid w:val="007813EA"/>
    <w:rsid w:val="007A6A76"/>
    <w:rsid w:val="007B3251"/>
    <w:rsid w:val="007B50DF"/>
    <w:rsid w:val="007F2DDF"/>
    <w:rsid w:val="00810E3B"/>
    <w:rsid w:val="00813736"/>
    <w:rsid w:val="0082780D"/>
    <w:rsid w:val="008476E3"/>
    <w:rsid w:val="00854092"/>
    <w:rsid w:val="00894DEB"/>
    <w:rsid w:val="008E0F27"/>
    <w:rsid w:val="008E2881"/>
    <w:rsid w:val="00923E09"/>
    <w:rsid w:val="00927FC9"/>
    <w:rsid w:val="0095686B"/>
    <w:rsid w:val="00964173"/>
    <w:rsid w:val="00967645"/>
    <w:rsid w:val="00971030"/>
    <w:rsid w:val="00994C96"/>
    <w:rsid w:val="00994D76"/>
    <w:rsid w:val="009A5F70"/>
    <w:rsid w:val="009E04F6"/>
    <w:rsid w:val="009E681B"/>
    <w:rsid w:val="00A33D4E"/>
    <w:rsid w:val="00A41FFF"/>
    <w:rsid w:val="00A617B3"/>
    <w:rsid w:val="00A74C4C"/>
    <w:rsid w:val="00A8040A"/>
    <w:rsid w:val="00AD56E5"/>
    <w:rsid w:val="00AF5FA0"/>
    <w:rsid w:val="00B44D7D"/>
    <w:rsid w:val="00B6539D"/>
    <w:rsid w:val="00B73037"/>
    <w:rsid w:val="00B734C7"/>
    <w:rsid w:val="00BA32D6"/>
    <w:rsid w:val="00BC0DF8"/>
    <w:rsid w:val="00C171B5"/>
    <w:rsid w:val="00C504D8"/>
    <w:rsid w:val="00C72C81"/>
    <w:rsid w:val="00C85A33"/>
    <w:rsid w:val="00C877B8"/>
    <w:rsid w:val="00CC6D9E"/>
    <w:rsid w:val="00CD0BE6"/>
    <w:rsid w:val="00CE729D"/>
    <w:rsid w:val="00CF672F"/>
    <w:rsid w:val="00D16046"/>
    <w:rsid w:val="00D33693"/>
    <w:rsid w:val="00DA6AB4"/>
    <w:rsid w:val="00DA7430"/>
    <w:rsid w:val="00DD0FB5"/>
    <w:rsid w:val="00DD682F"/>
    <w:rsid w:val="00DF3BD4"/>
    <w:rsid w:val="00E00FB6"/>
    <w:rsid w:val="00E131D9"/>
    <w:rsid w:val="00E215CD"/>
    <w:rsid w:val="00E24949"/>
    <w:rsid w:val="00E2702D"/>
    <w:rsid w:val="00E32D17"/>
    <w:rsid w:val="00E501B6"/>
    <w:rsid w:val="00E51C31"/>
    <w:rsid w:val="00E70313"/>
    <w:rsid w:val="00E72701"/>
    <w:rsid w:val="00E729A3"/>
    <w:rsid w:val="00E749E8"/>
    <w:rsid w:val="00E8247B"/>
    <w:rsid w:val="00E86D18"/>
    <w:rsid w:val="00EC2F3E"/>
    <w:rsid w:val="00EC3FCF"/>
    <w:rsid w:val="00ED2461"/>
    <w:rsid w:val="00ED7652"/>
    <w:rsid w:val="00F047E7"/>
    <w:rsid w:val="00F167A0"/>
    <w:rsid w:val="00F266A4"/>
    <w:rsid w:val="00F51C6D"/>
    <w:rsid w:val="00F5288D"/>
    <w:rsid w:val="00F57145"/>
    <w:rsid w:val="00F60D82"/>
    <w:rsid w:val="00F74CDC"/>
    <w:rsid w:val="00F939C3"/>
    <w:rsid w:val="00FB69F6"/>
    <w:rsid w:val="00FD3431"/>
    <w:rsid w:val="00FD3DE6"/>
    <w:rsid w:val="00FD535C"/>
    <w:rsid w:val="00FE14A2"/>
    <w:rsid w:val="00FE3003"/>
    <w:rsid w:val="00FF3555"/>
    <w:rsid w:val="00FF5F4F"/>
    <w:rsid w:val="00FF7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5501"/>
  <w15:chartTrackingRefBased/>
  <w15:docId w15:val="{4CEECCD2-713D-4D90-A33F-FB1E6C792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0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6454"/>
    <w:rPr>
      <w:color w:val="0563C1" w:themeColor="hyperlink"/>
      <w:u w:val="single"/>
    </w:rPr>
  </w:style>
  <w:style w:type="character" w:styleId="UnresolvedMention">
    <w:name w:val="Unresolved Mention"/>
    <w:basedOn w:val="DefaultParagraphFont"/>
    <w:uiPriority w:val="99"/>
    <w:semiHidden/>
    <w:unhideWhenUsed/>
    <w:rsid w:val="00136454"/>
    <w:rPr>
      <w:color w:val="605E5C"/>
      <w:shd w:val="clear" w:color="auto" w:fill="E1DFDD"/>
    </w:rPr>
  </w:style>
  <w:style w:type="paragraph" w:styleId="ListParagraph">
    <w:name w:val="List Paragraph"/>
    <w:basedOn w:val="Normal"/>
    <w:uiPriority w:val="34"/>
    <w:qFormat/>
    <w:rsid w:val="001364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56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Chedburgh Parish Clerk</cp:lastModifiedBy>
  <cp:revision>43</cp:revision>
  <dcterms:created xsi:type="dcterms:W3CDTF">2023-01-04T09:41:00Z</dcterms:created>
  <dcterms:modified xsi:type="dcterms:W3CDTF">2023-01-16T10:19:00Z</dcterms:modified>
</cp:coreProperties>
</file>