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D526" w14:textId="7635AC84" w:rsidR="000740CD" w:rsidRPr="00E729A3" w:rsidRDefault="000100E5" w:rsidP="000100E5">
      <w:pPr>
        <w:jc w:val="center"/>
        <w:rPr>
          <w:rFonts w:cstheme="minorHAnsi"/>
          <w:b/>
          <w:bCs/>
          <w:sz w:val="24"/>
          <w:szCs w:val="24"/>
        </w:rPr>
      </w:pPr>
      <w:r w:rsidRPr="00E729A3">
        <w:rPr>
          <w:rFonts w:cstheme="minorHAnsi"/>
          <w:b/>
          <w:bCs/>
          <w:sz w:val="24"/>
          <w:szCs w:val="24"/>
        </w:rPr>
        <w:t>CHEDBURGH PARISH COUNCIL</w:t>
      </w:r>
    </w:p>
    <w:p w14:paraId="04283EB1" w14:textId="7997C98C" w:rsidR="000100E5" w:rsidRPr="00E729A3" w:rsidRDefault="000100E5" w:rsidP="000100E5">
      <w:pPr>
        <w:jc w:val="center"/>
        <w:rPr>
          <w:rFonts w:cstheme="minorHAnsi"/>
          <w:b/>
          <w:bCs/>
          <w:sz w:val="24"/>
          <w:szCs w:val="24"/>
        </w:rPr>
      </w:pPr>
      <w:r w:rsidRPr="00E729A3">
        <w:rPr>
          <w:rFonts w:cstheme="minorHAnsi"/>
          <w:b/>
          <w:bCs/>
          <w:sz w:val="24"/>
          <w:szCs w:val="24"/>
        </w:rPr>
        <w:t xml:space="preserve">AGENDA FOR PARISH COUNCIL MEETING Monday </w:t>
      </w:r>
      <w:r w:rsidR="00CC6D9E" w:rsidRPr="00E729A3">
        <w:rPr>
          <w:rFonts w:cstheme="minorHAnsi"/>
          <w:b/>
          <w:bCs/>
          <w:sz w:val="24"/>
          <w:szCs w:val="24"/>
        </w:rPr>
        <w:t>16</w:t>
      </w:r>
      <w:r w:rsidR="00CC6D9E" w:rsidRPr="00E729A3">
        <w:rPr>
          <w:rFonts w:cstheme="minorHAnsi"/>
          <w:b/>
          <w:bCs/>
          <w:sz w:val="24"/>
          <w:szCs w:val="24"/>
          <w:vertAlign w:val="superscript"/>
        </w:rPr>
        <w:t>th</w:t>
      </w:r>
      <w:r w:rsidR="00CC6D9E" w:rsidRPr="00E729A3">
        <w:rPr>
          <w:rFonts w:cstheme="minorHAnsi"/>
          <w:b/>
          <w:bCs/>
          <w:sz w:val="24"/>
          <w:szCs w:val="24"/>
        </w:rPr>
        <w:t xml:space="preserve"> January 2023</w:t>
      </w:r>
    </w:p>
    <w:tbl>
      <w:tblPr>
        <w:tblStyle w:val="TableGrid"/>
        <w:tblW w:w="0" w:type="auto"/>
        <w:tblLook w:val="04A0" w:firstRow="1" w:lastRow="0" w:firstColumn="1" w:lastColumn="0" w:noHBand="0" w:noVBand="1"/>
      </w:tblPr>
      <w:tblGrid>
        <w:gridCol w:w="4508"/>
        <w:gridCol w:w="4508"/>
      </w:tblGrid>
      <w:tr w:rsidR="000100E5" w:rsidRPr="00E729A3" w14:paraId="003E0DC5" w14:textId="77777777" w:rsidTr="000100E5">
        <w:tc>
          <w:tcPr>
            <w:tcW w:w="4508" w:type="dxa"/>
          </w:tcPr>
          <w:p w14:paraId="4F653FE2" w14:textId="41990DF2" w:rsidR="000100E5" w:rsidRPr="00E729A3" w:rsidRDefault="000100E5" w:rsidP="000100E5">
            <w:pPr>
              <w:rPr>
                <w:rFonts w:cstheme="minorHAnsi"/>
                <w:b/>
                <w:bCs/>
                <w:sz w:val="24"/>
                <w:szCs w:val="24"/>
              </w:rPr>
            </w:pPr>
            <w:r w:rsidRPr="00E729A3">
              <w:rPr>
                <w:rFonts w:cstheme="minorHAnsi"/>
                <w:b/>
                <w:bCs/>
                <w:sz w:val="24"/>
                <w:szCs w:val="24"/>
              </w:rPr>
              <w:t>Clerk: Frances Betts</w:t>
            </w:r>
          </w:p>
        </w:tc>
        <w:tc>
          <w:tcPr>
            <w:tcW w:w="4508" w:type="dxa"/>
          </w:tcPr>
          <w:p w14:paraId="7A5093AB" w14:textId="52F9FA52" w:rsidR="000100E5" w:rsidRPr="00E729A3" w:rsidRDefault="000100E5" w:rsidP="000100E5">
            <w:pPr>
              <w:rPr>
                <w:rFonts w:cstheme="minorHAnsi"/>
                <w:b/>
                <w:bCs/>
                <w:sz w:val="24"/>
                <w:szCs w:val="24"/>
              </w:rPr>
            </w:pPr>
            <w:r w:rsidRPr="00E729A3">
              <w:rPr>
                <w:rFonts w:cstheme="minorHAnsi"/>
                <w:b/>
                <w:bCs/>
                <w:sz w:val="24"/>
                <w:szCs w:val="24"/>
              </w:rPr>
              <w:t>Old Apple Farm</w:t>
            </w:r>
          </w:p>
        </w:tc>
      </w:tr>
      <w:tr w:rsidR="000100E5" w:rsidRPr="00E729A3" w14:paraId="446EA1F0" w14:textId="77777777" w:rsidTr="000100E5">
        <w:tc>
          <w:tcPr>
            <w:tcW w:w="4508" w:type="dxa"/>
          </w:tcPr>
          <w:p w14:paraId="67A301C6" w14:textId="77777777" w:rsidR="000100E5" w:rsidRPr="00E729A3" w:rsidRDefault="000100E5" w:rsidP="000100E5">
            <w:pPr>
              <w:rPr>
                <w:rFonts w:cstheme="minorHAnsi"/>
                <w:b/>
                <w:bCs/>
                <w:sz w:val="24"/>
                <w:szCs w:val="24"/>
              </w:rPr>
            </w:pPr>
          </w:p>
        </w:tc>
        <w:tc>
          <w:tcPr>
            <w:tcW w:w="4508" w:type="dxa"/>
          </w:tcPr>
          <w:p w14:paraId="73880682" w14:textId="42E98DF8" w:rsidR="000100E5" w:rsidRPr="00E729A3" w:rsidRDefault="000100E5" w:rsidP="000100E5">
            <w:pPr>
              <w:rPr>
                <w:rFonts w:cstheme="minorHAnsi"/>
                <w:b/>
                <w:bCs/>
                <w:sz w:val="24"/>
                <w:szCs w:val="24"/>
              </w:rPr>
            </w:pPr>
            <w:r w:rsidRPr="00E729A3">
              <w:rPr>
                <w:rFonts w:cstheme="minorHAnsi"/>
                <w:b/>
                <w:bCs/>
                <w:sz w:val="24"/>
                <w:szCs w:val="24"/>
              </w:rPr>
              <w:t>The Green</w:t>
            </w:r>
          </w:p>
        </w:tc>
      </w:tr>
      <w:tr w:rsidR="000100E5" w:rsidRPr="00E729A3" w14:paraId="12D5905E" w14:textId="77777777" w:rsidTr="000100E5">
        <w:tc>
          <w:tcPr>
            <w:tcW w:w="4508" w:type="dxa"/>
          </w:tcPr>
          <w:p w14:paraId="63473FA3" w14:textId="3E782BE9" w:rsidR="000100E5" w:rsidRPr="00E729A3" w:rsidRDefault="000100E5" w:rsidP="000100E5">
            <w:pPr>
              <w:rPr>
                <w:rFonts w:cstheme="minorHAnsi"/>
                <w:b/>
                <w:bCs/>
                <w:sz w:val="24"/>
                <w:szCs w:val="24"/>
              </w:rPr>
            </w:pPr>
            <w:r w:rsidRPr="00E729A3">
              <w:rPr>
                <w:rFonts w:cstheme="minorHAnsi"/>
                <w:b/>
                <w:bCs/>
                <w:sz w:val="24"/>
                <w:szCs w:val="24"/>
              </w:rPr>
              <w:t>Tel: 01284 810508</w:t>
            </w:r>
          </w:p>
        </w:tc>
        <w:tc>
          <w:tcPr>
            <w:tcW w:w="4508" w:type="dxa"/>
          </w:tcPr>
          <w:p w14:paraId="3F614D0C" w14:textId="6F7BDFDC" w:rsidR="000100E5" w:rsidRPr="00E729A3" w:rsidRDefault="000100E5" w:rsidP="000100E5">
            <w:pPr>
              <w:rPr>
                <w:rFonts w:cstheme="minorHAnsi"/>
                <w:b/>
                <w:bCs/>
                <w:sz w:val="24"/>
                <w:szCs w:val="24"/>
              </w:rPr>
            </w:pPr>
            <w:r w:rsidRPr="00E729A3">
              <w:rPr>
                <w:rFonts w:cstheme="minorHAnsi"/>
                <w:b/>
                <w:bCs/>
                <w:sz w:val="24"/>
                <w:szCs w:val="24"/>
              </w:rPr>
              <w:t>Barrow</w:t>
            </w:r>
          </w:p>
        </w:tc>
      </w:tr>
      <w:tr w:rsidR="000100E5" w:rsidRPr="00E729A3" w14:paraId="26BC2773" w14:textId="77777777" w:rsidTr="000100E5">
        <w:tc>
          <w:tcPr>
            <w:tcW w:w="4508" w:type="dxa"/>
          </w:tcPr>
          <w:p w14:paraId="261012CF" w14:textId="77777777" w:rsidR="000100E5" w:rsidRPr="00E729A3" w:rsidRDefault="000100E5" w:rsidP="000100E5">
            <w:pPr>
              <w:rPr>
                <w:rFonts w:cstheme="minorHAnsi"/>
                <w:b/>
                <w:bCs/>
                <w:sz w:val="24"/>
                <w:szCs w:val="24"/>
              </w:rPr>
            </w:pPr>
          </w:p>
        </w:tc>
        <w:tc>
          <w:tcPr>
            <w:tcW w:w="4508" w:type="dxa"/>
          </w:tcPr>
          <w:p w14:paraId="51AE4C91" w14:textId="08D3FD1F" w:rsidR="000100E5" w:rsidRPr="00E729A3" w:rsidRDefault="000100E5" w:rsidP="000100E5">
            <w:pPr>
              <w:rPr>
                <w:rFonts w:cstheme="minorHAnsi"/>
                <w:b/>
                <w:bCs/>
                <w:sz w:val="24"/>
                <w:szCs w:val="24"/>
              </w:rPr>
            </w:pPr>
            <w:r w:rsidRPr="00E729A3">
              <w:rPr>
                <w:rFonts w:cstheme="minorHAnsi"/>
                <w:b/>
                <w:bCs/>
                <w:sz w:val="24"/>
                <w:szCs w:val="24"/>
              </w:rPr>
              <w:t>Suffolk</w:t>
            </w:r>
          </w:p>
        </w:tc>
      </w:tr>
      <w:tr w:rsidR="000100E5" w:rsidRPr="00E729A3" w14:paraId="3B7B65A5" w14:textId="77777777" w:rsidTr="000100E5">
        <w:tc>
          <w:tcPr>
            <w:tcW w:w="4508" w:type="dxa"/>
          </w:tcPr>
          <w:p w14:paraId="1B423947" w14:textId="27D10668" w:rsidR="000100E5" w:rsidRPr="00E729A3" w:rsidRDefault="000100E5" w:rsidP="000100E5">
            <w:pPr>
              <w:rPr>
                <w:rFonts w:cstheme="minorHAnsi"/>
                <w:b/>
                <w:bCs/>
                <w:sz w:val="24"/>
                <w:szCs w:val="24"/>
              </w:rPr>
            </w:pPr>
            <w:proofErr w:type="gramStart"/>
            <w:r w:rsidRPr="00E729A3">
              <w:rPr>
                <w:rFonts w:cstheme="minorHAnsi"/>
                <w:b/>
                <w:bCs/>
                <w:sz w:val="24"/>
                <w:szCs w:val="24"/>
              </w:rPr>
              <w:t>Email:Chedburgh-pc@outlook.com</w:t>
            </w:r>
            <w:proofErr w:type="gramEnd"/>
          </w:p>
        </w:tc>
        <w:tc>
          <w:tcPr>
            <w:tcW w:w="4508" w:type="dxa"/>
          </w:tcPr>
          <w:p w14:paraId="569C0BBE" w14:textId="0232BA74" w:rsidR="000100E5" w:rsidRPr="00E729A3" w:rsidRDefault="000100E5" w:rsidP="000100E5">
            <w:pPr>
              <w:rPr>
                <w:rFonts w:cstheme="minorHAnsi"/>
                <w:b/>
                <w:bCs/>
                <w:sz w:val="24"/>
                <w:szCs w:val="24"/>
              </w:rPr>
            </w:pPr>
            <w:r w:rsidRPr="00E729A3">
              <w:rPr>
                <w:rFonts w:cstheme="minorHAnsi"/>
                <w:b/>
                <w:bCs/>
                <w:sz w:val="24"/>
                <w:szCs w:val="24"/>
              </w:rPr>
              <w:t>IP29 5DT</w:t>
            </w:r>
          </w:p>
        </w:tc>
      </w:tr>
    </w:tbl>
    <w:p w14:paraId="3B3ED5EA" w14:textId="0243424E" w:rsidR="000100E5" w:rsidRPr="00E729A3" w:rsidRDefault="000100E5" w:rsidP="000100E5">
      <w:pPr>
        <w:rPr>
          <w:rFonts w:cstheme="minorHAnsi"/>
          <w:b/>
          <w:bCs/>
          <w:sz w:val="24"/>
          <w:szCs w:val="24"/>
        </w:rPr>
      </w:pPr>
    </w:p>
    <w:p w14:paraId="60FF3037" w14:textId="6DC7E7DB" w:rsidR="00672E5A" w:rsidRPr="00E729A3" w:rsidRDefault="000100E5" w:rsidP="00136454">
      <w:pPr>
        <w:rPr>
          <w:rFonts w:cstheme="minorHAnsi"/>
          <w:sz w:val="24"/>
          <w:szCs w:val="24"/>
        </w:rPr>
      </w:pPr>
      <w:r w:rsidRPr="00E729A3">
        <w:rPr>
          <w:rFonts w:cstheme="minorHAnsi"/>
          <w:sz w:val="24"/>
          <w:szCs w:val="24"/>
        </w:rPr>
        <w:t xml:space="preserve">To: Cllr Rickard, </w:t>
      </w:r>
      <w:r w:rsidR="00EF7B7D">
        <w:rPr>
          <w:rFonts w:cstheme="minorHAnsi"/>
          <w:sz w:val="24"/>
          <w:szCs w:val="24"/>
        </w:rPr>
        <w:t xml:space="preserve">Cllr Roberts, </w:t>
      </w:r>
      <w:r w:rsidRPr="00E729A3">
        <w:rPr>
          <w:rFonts w:cstheme="minorHAnsi"/>
          <w:sz w:val="24"/>
          <w:szCs w:val="24"/>
        </w:rPr>
        <w:t xml:space="preserve">Cllr </w:t>
      </w:r>
      <w:r w:rsidR="00136454" w:rsidRPr="00E729A3">
        <w:rPr>
          <w:rFonts w:cstheme="minorHAnsi"/>
          <w:sz w:val="24"/>
          <w:szCs w:val="24"/>
        </w:rPr>
        <w:t>Hill, Cllr Cardy, Cllr Smith</w:t>
      </w:r>
      <w:r w:rsidR="00672E5A" w:rsidRPr="00E729A3">
        <w:rPr>
          <w:rFonts w:cstheme="minorHAnsi"/>
          <w:sz w:val="24"/>
          <w:szCs w:val="24"/>
        </w:rPr>
        <w:t>, S C Cllr Soons and W S D Cllr Chester</w:t>
      </w:r>
    </w:p>
    <w:p w14:paraId="1E342D00" w14:textId="2D7BAE3B" w:rsidR="00136454" w:rsidRPr="00E729A3" w:rsidRDefault="00136454" w:rsidP="00136454">
      <w:pPr>
        <w:rPr>
          <w:rFonts w:cstheme="minorHAnsi"/>
          <w:sz w:val="24"/>
          <w:szCs w:val="24"/>
        </w:rPr>
      </w:pPr>
      <w:r w:rsidRPr="00E729A3">
        <w:rPr>
          <w:rFonts w:cstheme="minorHAnsi"/>
          <w:sz w:val="24"/>
          <w:szCs w:val="24"/>
        </w:rPr>
        <w:t>I hereby give notice of a meeting of the Parish Council will be held on Monday</w:t>
      </w:r>
      <w:r w:rsidR="00A74C4C" w:rsidRPr="00E729A3">
        <w:rPr>
          <w:rFonts w:cstheme="minorHAnsi"/>
          <w:sz w:val="24"/>
          <w:szCs w:val="24"/>
        </w:rPr>
        <w:t xml:space="preserve"> </w:t>
      </w:r>
      <w:r w:rsidR="00E72701" w:rsidRPr="00E729A3">
        <w:rPr>
          <w:rFonts w:cstheme="minorHAnsi"/>
          <w:sz w:val="24"/>
          <w:szCs w:val="24"/>
        </w:rPr>
        <w:t>16</w:t>
      </w:r>
      <w:r w:rsidR="00E72701" w:rsidRPr="00E729A3">
        <w:rPr>
          <w:rFonts w:cstheme="minorHAnsi"/>
          <w:sz w:val="24"/>
          <w:szCs w:val="24"/>
          <w:vertAlign w:val="superscript"/>
        </w:rPr>
        <w:t>th</w:t>
      </w:r>
      <w:r w:rsidR="00E72701" w:rsidRPr="00E729A3">
        <w:rPr>
          <w:rFonts w:cstheme="minorHAnsi"/>
          <w:sz w:val="24"/>
          <w:szCs w:val="24"/>
        </w:rPr>
        <w:t xml:space="preserve"> January 2023</w:t>
      </w:r>
      <w:r w:rsidRPr="00E729A3">
        <w:rPr>
          <w:rFonts w:cstheme="minorHAnsi"/>
          <w:sz w:val="24"/>
          <w:szCs w:val="24"/>
        </w:rPr>
        <w:t xml:space="preserve"> from 7.30pm in the small hall at the Erskine Centre.</w:t>
      </w:r>
    </w:p>
    <w:p w14:paraId="3F2E036B" w14:textId="3C7B3CD2" w:rsidR="00136454" w:rsidRPr="00E729A3" w:rsidRDefault="00136454" w:rsidP="002B1B78">
      <w:pPr>
        <w:contextualSpacing/>
        <w:jc w:val="right"/>
        <w:rPr>
          <w:rFonts w:cstheme="minorHAnsi"/>
          <w:sz w:val="24"/>
          <w:szCs w:val="24"/>
        </w:rPr>
      </w:pPr>
      <w:r w:rsidRPr="00E729A3">
        <w:rPr>
          <w:rFonts w:cstheme="minorHAnsi"/>
          <w:sz w:val="24"/>
          <w:szCs w:val="24"/>
        </w:rPr>
        <w:t>Frances Betts</w:t>
      </w:r>
    </w:p>
    <w:p w14:paraId="5ED920A3" w14:textId="196FA725" w:rsidR="00136454" w:rsidRPr="00E729A3" w:rsidRDefault="00136454" w:rsidP="002B1B78">
      <w:pPr>
        <w:contextualSpacing/>
        <w:jc w:val="right"/>
        <w:rPr>
          <w:rFonts w:cstheme="minorHAnsi"/>
          <w:sz w:val="24"/>
          <w:szCs w:val="24"/>
        </w:rPr>
      </w:pPr>
      <w:r w:rsidRPr="00E729A3">
        <w:rPr>
          <w:rFonts w:cstheme="minorHAnsi"/>
          <w:sz w:val="24"/>
          <w:szCs w:val="24"/>
        </w:rPr>
        <w:t>Clerk to the Parish Council</w:t>
      </w:r>
    </w:p>
    <w:p w14:paraId="6B6C0351" w14:textId="41DE3C3B" w:rsidR="00136454" w:rsidRPr="00E729A3" w:rsidRDefault="00000000" w:rsidP="002B1B78">
      <w:pPr>
        <w:contextualSpacing/>
        <w:jc w:val="right"/>
        <w:rPr>
          <w:rFonts w:cstheme="minorHAnsi"/>
          <w:sz w:val="24"/>
          <w:szCs w:val="24"/>
          <w:u w:val="single"/>
        </w:rPr>
      </w:pPr>
      <w:hyperlink r:id="rId7" w:history="1">
        <w:r w:rsidR="00136454" w:rsidRPr="00E729A3">
          <w:rPr>
            <w:rStyle w:val="Hyperlink"/>
            <w:rFonts w:cstheme="minorHAnsi"/>
            <w:sz w:val="24"/>
            <w:szCs w:val="24"/>
          </w:rPr>
          <w:t>Chedburgh-pc@outlook.com</w:t>
        </w:r>
      </w:hyperlink>
    </w:p>
    <w:p w14:paraId="774C64BD" w14:textId="3E356D07" w:rsidR="00136454" w:rsidRPr="00E729A3" w:rsidRDefault="00136454" w:rsidP="00136454">
      <w:pPr>
        <w:jc w:val="center"/>
        <w:rPr>
          <w:rFonts w:cstheme="minorHAnsi"/>
          <w:sz w:val="24"/>
          <w:szCs w:val="24"/>
          <w:u w:val="single"/>
        </w:rPr>
      </w:pPr>
      <w:r w:rsidRPr="00E729A3">
        <w:rPr>
          <w:rFonts w:cstheme="minorHAnsi"/>
          <w:sz w:val="24"/>
          <w:szCs w:val="24"/>
          <w:u w:val="single"/>
        </w:rPr>
        <w:t>Agenda</w:t>
      </w:r>
    </w:p>
    <w:p w14:paraId="22A46CF4" w14:textId="616F2431" w:rsidR="00136454" w:rsidRPr="00E729A3" w:rsidRDefault="00136454" w:rsidP="00136454">
      <w:pPr>
        <w:pStyle w:val="ListParagraph"/>
        <w:numPr>
          <w:ilvl w:val="0"/>
          <w:numId w:val="1"/>
        </w:numPr>
        <w:rPr>
          <w:rFonts w:cstheme="minorHAnsi"/>
          <w:sz w:val="24"/>
          <w:szCs w:val="24"/>
        </w:rPr>
      </w:pPr>
      <w:r w:rsidRPr="00E729A3">
        <w:rPr>
          <w:rFonts w:cstheme="minorHAnsi"/>
          <w:sz w:val="24"/>
          <w:szCs w:val="24"/>
        </w:rPr>
        <w:t>Welcome by Chair</w:t>
      </w:r>
      <w:r w:rsidR="002F6498" w:rsidRPr="00E729A3">
        <w:rPr>
          <w:rFonts w:cstheme="minorHAnsi"/>
          <w:sz w:val="24"/>
          <w:szCs w:val="24"/>
        </w:rPr>
        <w:t>/Vice Chair</w:t>
      </w:r>
      <w:r w:rsidRPr="00E729A3">
        <w:rPr>
          <w:rFonts w:cstheme="minorHAnsi"/>
          <w:sz w:val="24"/>
          <w:szCs w:val="24"/>
        </w:rPr>
        <w:t xml:space="preserve"> and apologies for absence</w:t>
      </w:r>
      <w:r w:rsidR="00F60D82">
        <w:rPr>
          <w:rFonts w:cstheme="minorHAnsi"/>
          <w:sz w:val="24"/>
          <w:szCs w:val="24"/>
        </w:rPr>
        <w:t>. Chair has resigned as she has moved from village. Vote need</w:t>
      </w:r>
      <w:r w:rsidR="00515EED">
        <w:rPr>
          <w:rFonts w:cstheme="minorHAnsi"/>
          <w:sz w:val="24"/>
          <w:szCs w:val="24"/>
        </w:rPr>
        <w:t>ed</w:t>
      </w:r>
      <w:r w:rsidR="00F60D82">
        <w:rPr>
          <w:rFonts w:cstheme="minorHAnsi"/>
          <w:sz w:val="24"/>
          <w:szCs w:val="24"/>
        </w:rPr>
        <w:t xml:space="preserve"> for new Chair/Vice Chair</w:t>
      </w:r>
    </w:p>
    <w:p w14:paraId="1CB0E3B3" w14:textId="7A318B51" w:rsidR="00136454" w:rsidRPr="00E729A3" w:rsidRDefault="00136454" w:rsidP="00136454">
      <w:pPr>
        <w:pStyle w:val="ListParagraph"/>
        <w:numPr>
          <w:ilvl w:val="0"/>
          <w:numId w:val="1"/>
        </w:numPr>
        <w:rPr>
          <w:rFonts w:cstheme="minorHAnsi"/>
          <w:sz w:val="24"/>
          <w:szCs w:val="24"/>
        </w:rPr>
      </w:pPr>
      <w:r w:rsidRPr="00E729A3">
        <w:rPr>
          <w:rFonts w:cstheme="minorHAnsi"/>
          <w:sz w:val="24"/>
          <w:szCs w:val="24"/>
        </w:rPr>
        <w:t>To receive declarations of interest by Councillors</w:t>
      </w:r>
    </w:p>
    <w:p w14:paraId="59BA9E5B" w14:textId="496C0087" w:rsidR="004A04F9" w:rsidRPr="00E729A3" w:rsidRDefault="004A04F9" w:rsidP="00136454">
      <w:pPr>
        <w:pStyle w:val="ListParagraph"/>
        <w:numPr>
          <w:ilvl w:val="0"/>
          <w:numId w:val="1"/>
        </w:numPr>
        <w:rPr>
          <w:rFonts w:cstheme="minorHAnsi"/>
          <w:sz w:val="24"/>
          <w:szCs w:val="24"/>
        </w:rPr>
      </w:pPr>
      <w:r w:rsidRPr="00E729A3">
        <w:rPr>
          <w:rFonts w:cstheme="minorHAnsi"/>
          <w:sz w:val="24"/>
          <w:szCs w:val="24"/>
        </w:rPr>
        <w:t xml:space="preserve">To Approve and Sign the Minutes of the Meetings held on </w:t>
      </w:r>
      <w:r w:rsidR="00E72701" w:rsidRPr="00E729A3">
        <w:rPr>
          <w:rFonts w:cstheme="minorHAnsi"/>
          <w:sz w:val="24"/>
          <w:szCs w:val="24"/>
        </w:rPr>
        <w:t>17</w:t>
      </w:r>
      <w:r w:rsidR="00E72701" w:rsidRPr="00E729A3">
        <w:rPr>
          <w:rFonts w:cstheme="minorHAnsi"/>
          <w:sz w:val="24"/>
          <w:szCs w:val="24"/>
          <w:vertAlign w:val="superscript"/>
        </w:rPr>
        <w:t>th</w:t>
      </w:r>
      <w:r w:rsidR="00E72701" w:rsidRPr="00E729A3">
        <w:rPr>
          <w:rFonts w:cstheme="minorHAnsi"/>
          <w:sz w:val="24"/>
          <w:szCs w:val="24"/>
        </w:rPr>
        <w:t xml:space="preserve"> October</w:t>
      </w:r>
      <w:r w:rsidRPr="00E729A3">
        <w:rPr>
          <w:rFonts w:cstheme="minorHAnsi"/>
          <w:sz w:val="24"/>
          <w:szCs w:val="24"/>
        </w:rPr>
        <w:t xml:space="preserve"> 2022</w:t>
      </w:r>
      <w:r w:rsidR="00B35943">
        <w:rPr>
          <w:rFonts w:cstheme="minorHAnsi"/>
          <w:sz w:val="24"/>
          <w:szCs w:val="24"/>
        </w:rPr>
        <w:t>,</w:t>
      </w:r>
      <w:r w:rsidR="00030E84" w:rsidRPr="00E729A3">
        <w:rPr>
          <w:rFonts w:cstheme="minorHAnsi"/>
          <w:sz w:val="24"/>
          <w:szCs w:val="24"/>
        </w:rPr>
        <w:t xml:space="preserve"> </w:t>
      </w:r>
      <w:r w:rsidR="00F57145" w:rsidRPr="00E729A3">
        <w:rPr>
          <w:rFonts w:cstheme="minorHAnsi"/>
          <w:sz w:val="24"/>
          <w:szCs w:val="24"/>
        </w:rPr>
        <w:t>21st</w:t>
      </w:r>
      <w:r w:rsidR="00030E84" w:rsidRPr="00E729A3">
        <w:rPr>
          <w:rFonts w:cstheme="minorHAnsi"/>
          <w:sz w:val="24"/>
          <w:szCs w:val="24"/>
        </w:rPr>
        <w:t xml:space="preserve"> November 2022</w:t>
      </w:r>
      <w:r w:rsidR="00B35943">
        <w:rPr>
          <w:rFonts w:cstheme="minorHAnsi"/>
          <w:sz w:val="24"/>
          <w:szCs w:val="24"/>
        </w:rPr>
        <w:t xml:space="preserve"> and 3</w:t>
      </w:r>
      <w:r w:rsidR="00B35943" w:rsidRPr="00B35943">
        <w:rPr>
          <w:rFonts w:cstheme="minorHAnsi"/>
          <w:sz w:val="24"/>
          <w:szCs w:val="24"/>
          <w:vertAlign w:val="superscript"/>
        </w:rPr>
        <w:t>rd</w:t>
      </w:r>
      <w:r w:rsidR="00B35943">
        <w:rPr>
          <w:rFonts w:cstheme="minorHAnsi"/>
          <w:sz w:val="24"/>
          <w:szCs w:val="24"/>
        </w:rPr>
        <w:t xml:space="preserve"> January 2023 (planning)</w:t>
      </w:r>
    </w:p>
    <w:p w14:paraId="2023D5F7" w14:textId="1CD62A07" w:rsidR="004A04F9" w:rsidRPr="00E729A3" w:rsidRDefault="004A04F9" w:rsidP="00136454">
      <w:pPr>
        <w:pStyle w:val="ListParagraph"/>
        <w:numPr>
          <w:ilvl w:val="0"/>
          <w:numId w:val="1"/>
        </w:numPr>
        <w:rPr>
          <w:rFonts w:cstheme="minorHAnsi"/>
          <w:sz w:val="24"/>
          <w:szCs w:val="24"/>
        </w:rPr>
      </w:pPr>
      <w:r w:rsidRPr="00E729A3">
        <w:rPr>
          <w:rFonts w:cstheme="minorHAnsi"/>
          <w:sz w:val="24"/>
          <w:szCs w:val="24"/>
        </w:rPr>
        <w:t xml:space="preserve">Public </w:t>
      </w:r>
      <w:r w:rsidR="00CF672F" w:rsidRPr="00E729A3">
        <w:rPr>
          <w:rFonts w:cstheme="minorHAnsi"/>
          <w:sz w:val="24"/>
          <w:szCs w:val="24"/>
        </w:rPr>
        <w:t>Participation</w:t>
      </w:r>
      <w:r w:rsidR="00383EE7">
        <w:rPr>
          <w:rFonts w:cstheme="minorHAnsi"/>
          <w:sz w:val="24"/>
          <w:szCs w:val="24"/>
        </w:rPr>
        <w:t>. Potential Councillor/s to attend. Co-option to be voted on.</w:t>
      </w:r>
    </w:p>
    <w:p w14:paraId="7960F1BE" w14:textId="4EC39FEA" w:rsidR="00FD3DE6" w:rsidRPr="00E729A3" w:rsidRDefault="004A04F9" w:rsidP="00136454">
      <w:pPr>
        <w:pStyle w:val="ListParagraph"/>
        <w:numPr>
          <w:ilvl w:val="0"/>
          <w:numId w:val="1"/>
        </w:numPr>
        <w:rPr>
          <w:rFonts w:cstheme="minorHAnsi"/>
          <w:sz w:val="24"/>
          <w:szCs w:val="24"/>
        </w:rPr>
      </w:pPr>
      <w:r w:rsidRPr="00E729A3">
        <w:rPr>
          <w:rFonts w:cstheme="minorHAnsi"/>
          <w:sz w:val="24"/>
          <w:szCs w:val="24"/>
        </w:rPr>
        <w:t xml:space="preserve">To receive </w:t>
      </w:r>
      <w:r w:rsidR="00FD3DE6" w:rsidRPr="00E729A3">
        <w:rPr>
          <w:rFonts w:cstheme="minorHAnsi"/>
          <w:sz w:val="24"/>
          <w:szCs w:val="24"/>
        </w:rPr>
        <w:t>Chairman’s Report</w:t>
      </w:r>
      <w:r w:rsidR="00030E84" w:rsidRPr="00E729A3">
        <w:rPr>
          <w:rFonts w:cstheme="minorHAnsi"/>
          <w:sz w:val="24"/>
          <w:szCs w:val="24"/>
        </w:rPr>
        <w:t>. Cllr Roberts has informed the C</w:t>
      </w:r>
      <w:r w:rsidR="00FE3003" w:rsidRPr="00E729A3">
        <w:rPr>
          <w:rFonts w:cstheme="minorHAnsi"/>
          <w:sz w:val="24"/>
          <w:szCs w:val="24"/>
        </w:rPr>
        <w:t xml:space="preserve">ouncil at the meeting held on </w:t>
      </w:r>
      <w:r w:rsidR="00F57145" w:rsidRPr="00E729A3">
        <w:rPr>
          <w:rFonts w:cstheme="minorHAnsi"/>
          <w:sz w:val="24"/>
          <w:szCs w:val="24"/>
        </w:rPr>
        <w:t>21st</w:t>
      </w:r>
      <w:r w:rsidR="00FE3003" w:rsidRPr="00E729A3">
        <w:rPr>
          <w:rFonts w:cstheme="minorHAnsi"/>
          <w:sz w:val="24"/>
          <w:szCs w:val="24"/>
        </w:rPr>
        <w:t xml:space="preserve"> November 2022 that she is standing down as she is moving out of the village. The Clerk and Council wish her well in her adventures and thank her for her service as Councillor and Chair of the Parish Council. She will be missed.</w:t>
      </w:r>
      <w:r w:rsidR="002833FC" w:rsidRPr="00E729A3">
        <w:rPr>
          <w:rFonts w:cstheme="minorHAnsi"/>
          <w:sz w:val="24"/>
          <w:szCs w:val="24"/>
        </w:rPr>
        <w:t xml:space="preserve"> Cllr Rickard is willing to step up from Vice Chair to Chair until May.</w:t>
      </w:r>
    </w:p>
    <w:p w14:paraId="5E4C3955" w14:textId="6FE1A146" w:rsidR="00FD3DE6" w:rsidRPr="00E729A3" w:rsidRDefault="004A04F9" w:rsidP="00136454">
      <w:pPr>
        <w:pStyle w:val="ListParagraph"/>
        <w:numPr>
          <w:ilvl w:val="0"/>
          <w:numId w:val="1"/>
        </w:numPr>
        <w:rPr>
          <w:rFonts w:cstheme="minorHAnsi"/>
          <w:sz w:val="24"/>
          <w:szCs w:val="24"/>
        </w:rPr>
      </w:pPr>
      <w:r w:rsidRPr="00E729A3">
        <w:rPr>
          <w:rFonts w:cstheme="minorHAnsi"/>
          <w:sz w:val="24"/>
          <w:szCs w:val="24"/>
        </w:rPr>
        <w:t xml:space="preserve">To receive </w:t>
      </w:r>
      <w:r w:rsidR="00FD3DE6" w:rsidRPr="00E729A3">
        <w:rPr>
          <w:rFonts w:cstheme="minorHAnsi"/>
          <w:sz w:val="24"/>
          <w:szCs w:val="24"/>
        </w:rPr>
        <w:t>Parish Councillors’ reports</w:t>
      </w:r>
    </w:p>
    <w:p w14:paraId="3CF2F3E9" w14:textId="63E16ABF" w:rsidR="00FD3DE6" w:rsidRPr="00E729A3" w:rsidRDefault="00FD3DE6" w:rsidP="00FD3DE6">
      <w:pPr>
        <w:pStyle w:val="ListParagraph"/>
        <w:numPr>
          <w:ilvl w:val="0"/>
          <w:numId w:val="6"/>
        </w:numPr>
        <w:rPr>
          <w:rFonts w:cstheme="minorHAnsi"/>
          <w:sz w:val="24"/>
          <w:szCs w:val="24"/>
        </w:rPr>
      </w:pPr>
      <w:r w:rsidRPr="00E729A3">
        <w:rPr>
          <w:rFonts w:cstheme="minorHAnsi"/>
          <w:sz w:val="24"/>
          <w:szCs w:val="24"/>
        </w:rPr>
        <w:t>Cllr Rickard</w:t>
      </w:r>
    </w:p>
    <w:p w14:paraId="007A0368" w14:textId="2945B96E" w:rsidR="00FD3DE6" w:rsidRPr="00E729A3" w:rsidRDefault="00FD3DE6" w:rsidP="00FD3DE6">
      <w:pPr>
        <w:pStyle w:val="ListParagraph"/>
        <w:numPr>
          <w:ilvl w:val="0"/>
          <w:numId w:val="6"/>
        </w:numPr>
        <w:rPr>
          <w:rFonts w:cstheme="minorHAnsi"/>
          <w:sz w:val="24"/>
          <w:szCs w:val="24"/>
        </w:rPr>
      </w:pPr>
      <w:r w:rsidRPr="00E729A3">
        <w:rPr>
          <w:rFonts w:cstheme="minorHAnsi"/>
          <w:sz w:val="24"/>
          <w:szCs w:val="24"/>
        </w:rPr>
        <w:t>Cllr Hill</w:t>
      </w:r>
      <w:r w:rsidR="007B3251" w:rsidRPr="00E729A3">
        <w:rPr>
          <w:rFonts w:cstheme="minorHAnsi"/>
          <w:sz w:val="24"/>
          <w:szCs w:val="24"/>
        </w:rPr>
        <w:t>: Marquis of Cornwallis public house</w:t>
      </w:r>
    </w:p>
    <w:p w14:paraId="7C9C2C6E" w14:textId="776137AA" w:rsidR="00FD3DE6" w:rsidRPr="00E729A3" w:rsidRDefault="00FD3DE6" w:rsidP="00FD3DE6">
      <w:pPr>
        <w:pStyle w:val="ListParagraph"/>
        <w:numPr>
          <w:ilvl w:val="0"/>
          <w:numId w:val="6"/>
        </w:numPr>
        <w:rPr>
          <w:rFonts w:cstheme="minorHAnsi"/>
          <w:sz w:val="24"/>
          <w:szCs w:val="24"/>
        </w:rPr>
      </w:pPr>
      <w:r w:rsidRPr="00E729A3">
        <w:rPr>
          <w:rFonts w:cstheme="minorHAnsi"/>
          <w:sz w:val="24"/>
          <w:szCs w:val="24"/>
        </w:rPr>
        <w:t>Cllr Cardy</w:t>
      </w:r>
    </w:p>
    <w:p w14:paraId="67A17ACD" w14:textId="6ED8CF8B" w:rsidR="00FD3DE6" w:rsidRPr="00E729A3" w:rsidRDefault="00FD3DE6" w:rsidP="00FD3DE6">
      <w:pPr>
        <w:pStyle w:val="ListParagraph"/>
        <w:numPr>
          <w:ilvl w:val="0"/>
          <w:numId w:val="6"/>
        </w:numPr>
        <w:rPr>
          <w:rFonts w:cstheme="minorHAnsi"/>
          <w:sz w:val="24"/>
          <w:szCs w:val="24"/>
        </w:rPr>
      </w:pPr>
      <w:r w:rsidRPr="00E729A3">
        <w:rPr>
          <w:rFonts w:cstheme="minorHAnsi"/>
          <w:sz w:val="24"/>
          <w:szCs w:val="24"/>
        </w:rPr>
        <w:t>Cllr Smith</w:t>
      </w:r>
    </w:p>
    <w:p w14:paraId="49456746" w14:textId="77777777" w:rsidR="004A04F9" w:rsidRPr="00E729A3" w:rsidRDefault="004A04F9" w:rsidP="00136454">
      <w:pPr>
        <w:pStyle w:val="ListParagraph"/>
        <w:numPr>
          <w:ilvl w:val="0"/>
          <w:numId w:val="1"/>
        </w:numPr>
        <w:rPr>
          <w:rFonts w:cstheme="minorHAnsi"/>
          <w:sz w:val="24"/>
          <w:szCs w:val="24"/>
        </w:rPr>
      </w:pPr>
      <w:r w:rsidRPr="00E729A3">
        <w:rPr>
          <w:rFonts w:cstheme="minorHAnsi"/>
          <w:sz w:val="24"/>
          <w:szCs w:val="24"/>
        </w:rPr>
        <w:t>To receive County Councillor’s report</w:t>
      </w:r>
    </w:p>
    <w:p w14:paraId="09416C0F" w14:textId="77777777" w:rsidR="004A04F9" w:rsidRPr="00E729A3" w:rsidRDefault="004A04F9" w:rsidP="00136454">
      <w:pPr>
        <w:pStyle w:val="ListParagraph"/>
        <w:numPr>
          <w:ilvl w:val="0"/>
          <w:numId w:val="1"/>
        </w:numPr>
        <w:rPr>
          <w:rFonts w:cstheme="minorHAnsi"/>
          <w:sz w:val="24"/>
          <w:szCs w:val="24"/>
        </w:rPr>
      </w:pPr>
      <w:r w:rsidRPr="00E729A3">
        <w:rPr>
          <w:rFonts w:cstheme="minorHAnsi"/>
          <w:sz w:val="24"/>
          <w:szCs w:val="24"/>
        </w:rPr>
        <w:t>To receive the District Councillor’s report</w:t>
      </w:r>
    </w:p>
    <w:p w14:paraId="43C3FE2F" w14:textId="0F807CDC" w:rsidR="002B45E5" w:rsidRPr="00E729A3" w:rsidRDefault="002B45E5" w:rsidP="00136454">
      <w:pPr>
        <w:pStyle w:val="ListParagraph"/>
        <w:numPr>
          <w:ilvl w:val="0"/>
          <w:numId w:val="1"/>
        </w:numPr>
        <w:rPr>
          <w:rFonts w:cstheme="minorHAnsi"/>
          <w:sz w:val="24"/>
          <w:szCs w:val="24"/>
        </w:rPr>
      </w:pPr>
      <w:r w:rsidRPr="00E729A3">
        <w:rPr>
          <w:rFonts w:cstheme="minorHAnsi"/>
          <w:sz w:val="24"/>
          <w:szCs w:val="24"/>
        </w:rPr>
        <w:t>Planning Applications</w:t>
      </w:r>
      <w:r w:rsidR="001928D1">
        <w:rPr>
          <w:rFonts w:cstheme="minorHAnsi"/>
          <w:sz w:val="24"/>
          <w:szCs w:val="24"/>
        </w:rPr>
        <w:t>.</w:t>
      </w:r>
    </w:p>
    <w:p w14:paraId="019EF1C6" w14:textId="6E1EA1D8" w:rsidR="00737BC9" w:rsidRPr="00E729A3" w:rsidRDefault="00737BC9" w:rsidP="00737BC9">
      <w:pPr>
        <w:pStyle w:val="ListParagraph"/>
        <w:numPr>
          <w:ilvl w:val="0"/>
          <w:numId w:val="11"/>
        </w:numPr>
        <w:rPr>
          <w:rFonts w:cstheme="minorHAnsi"/>
          <w:sz w:val="24"/>
          <w:szCs w:val="24"/>
        </w:rPr>
      </w:pPr>
      <w:r w:rsidRPr="00E729A3">
        <w:rPr>
          <w:rFonts w:cstheme="minorHAnsi"/>
          <w:sz w:val="24"/>
          <w:szCs w:val="24"/>
        </w:rPr>
        <w:t>DC/22/2034/FUL</w:t>
      </w:r>
      <w:r w:rsidR="000F1570" w:rsidRPr="00E729A3">
        <w:rPr>
          <w:rFonts w:cstheme="minorHAnsi"/>
          <w:sz w:val="24"/>
          <w:szCs w:val="24"/>
        </w:rPr>
        <w:t xml:space="preserve"> - </w:t>
      </w:r>
      <w:r w:rsidR="000F1570" w:rsidRPr="00E729A3">
        <w:rPr>
          <w:rFonts w:cstheme="minorHAnsi"/>
          <w:color w:val="333333"/>
          <w:sz w:val="24"/>
          <w:szCs w:val="24"/>
          <w:shd w:val="clear" w:color="auto" w:fill="FFFFFF"/>
        </w:rPr>
        <w:t>Porters Farm Queens Lane Chedburgh Suffolk IP29 4UT. Planning application - change of use of land to well-being centre comprising of a. central hub, b. therapy building, c. pets as therapy building, d. replacement storage building and animal enclosure e. installation of four camping domes f. remodelled access, parking and associated works g. replacement garage</w:t>
      </w:r>
    </w:p>
    <w:p w14:paraId="3ADE66F2" w14:textId="7D035510" w:rsidR="007638E7" w:rsidRPr="001928D1" w:rsidRDefault="007638E7" w:rsidP="00737BC9">
      <w:pPr>
        <w:pStyle w:val="ListParagraph"/>
        <w:numPr>
          <w:ilvl w:val="0"/>
          <w:numId w:val="11"/>
        </w:numPr>
        <w:rPr>
          <w:rFonts w:cstheme="minorHAnsi"/>
          <w:sz w:val="24"/>
          <w:szCs w:val="24"/>
        </w:rPr>
      </w:pPr>
      <w:r w:rsidRPr="00E729A3">
        <w:rPr>
          <w:rFonts w:cstheme="minorHAnsi"/>
          <w:sz w:val="24"/>
          <w:szCs w:val="24"/>
        </w:rPr>
        <w:lastRenderedPageBreak/>
        <w:t xml:space="preserve">DC/22/2035/LB – </w:t>
      </w:r>
      <w:r w:rsidR="002D3B5C" w:rsidRPr="00E729A3">
        <w:rPr>
          <w:rFonts w:cstheme="minorHAnsi"/>
          <w:sz w:val="24"/>
          <w:szCs w:val="24"/>
        </w:rPr>
        <w:t>Porters Farm, Queen’s Lane, Chedburgh. Suffolk. IP29 4UT</w:t>
      </w:r>
      <w:r w:rsidR="00E729A3" w:rsidRPr="00E729A3">
        <w:rPr>
          <w:rFonts w:cstheme="minorHAnsi"/>
          <w:sz w:val="24"/>
          <w:szCs w:val="24"/>
        </w:rPr>
        <w:t xml:space="preserve"> - </w:t>
      </w:r>
      <w:r w:rsidR="002D3B5C" w:rsidRPr="00E729A3">
        <w:rPr>
          <w:rFonts w:cstheme="minorHAnsi"/>
          <w:color w:val="333333"/>
          <w:sz w:val="24"/>
          <w:szCs w:val="24"/>
          <w:shd w:val="clear" w:color="auto" w:fill="FFFFFF"/>
        </w:rPr>
        <w:t xml:space="preserve">Application for listed building consent - removal of the </w:t>
      </w:r>
      <w:r w:rsidR="009E681B" w:rsidRPr="00E729A3">
        <w:rPr>
          <w:rFonts w:cstheme="minorHAnsi"/>
          <w:color w:val="333333"/>
          <w:sz w:val="24"/>
          <w:szCs w:val="24"/>
          <w:shd w:val="clear" w:color="auto" w:fill="FFFFFF"/>
        </w:rPr>
        <w:t>World War</w:t>
      </w:r>
      <w:r w:rsidR="002D3B5C" w:rsidRPr="00E729A3">
        <w:rPr>
          <w:rFonts w:cstheme="minorHAnsi"/>
          <w:color w:val="333333"/>
          <w:sz w:val="24"/>
          <w:szCs w:val="24"/>
          <w:shd w:val="clear" w:color="auto" w:fill="FFFFFF"/>
        </w:rPr>
        <w:t xml:space="preserve"> </w:t>
      </w:r>
      <w:r w:rsidR="009E681B">
        <w:rPr>
          <w:rFonts w:cstheme="minorHAnsi"/>
          <w:color w:val="333333"/>
          <w:sz w:val="24"/>
          <w:szCs w:val="24"/>
          <w:shd w:val="clear" w:color="auto" w:fill="FFFFFF"/>
        </w:rPr>
        <w:t>II</w:t>
      </w:r>
      <w:r w:rsidR="002D3B5C" w:rsidRPr="00E729A3">
        <w:rPr>
          <w:rFonts w:cstheme="minorHAnsi"/>
          <w:color w:val="333333"/>
          <w:sz w:val="24"/>
          <w:szCs w:val="24"/>
          <w:shd w:val="clear" w:color="auto" w:fill="FFFFFF"/>
        </w:rPr>
        <w:t xml:space="preserve"> Laing Hut</w:t>
      </w:r>
    </w:p>
    <w:p w14:paraId="4F4BA12A" w14:textId="291E08BB" w:rsidR="001928D1" w:rsidRPr="00E729A3" w:rsidRDefault="001928D1" w:rsidP="00737BC9">
      <w:pPr>
        <w:pStyle w:val="ListParagraph"/>
        <w:numPr>
          <w:ilvl w:val="0"/>
          <w:numId w:val="11"/>
        </w:numPr>
        <w:rPr>
          <w:rFonts w:cstheme="minorHAnsi"/>
          <w:sz w:val="24"/>
          <w:szCs w:val="24"/>
        </w:rPr>
      </w:pPr>
      <w:r>
        <w:rPr>
          <w:rFonts w:cstheme="minorHAnsi"/>
          <w:sz w:val="24"/>
          <w:szCs w:val="24"/>
        </w:rPr>
        <w:t>Meeting held to discuss the above on 03.01.2023</w:t>
      </w:r>
    </w:p>
    <w:p w14:paraId="1E6C223A" w14:textId="4E433634" w:rsidR="004A04F9" w:rsidRPr="00E729A3" w:rsidRDefault="004A04F9" w:rsidP="004A04F9">
      <w:pPr>
        <w:pStyle w:val="ListParagraph"/>
        <w:numPr>
          <w:ilvl w:val="0"/>
          <w:numId w:val="1"/>
        </w:numPr>
        <w:rPr>
          <w:rFonts w:cstheme="minorHAnsi"/>
          <w:sz w:val="24"/>
          <w:szCs w:val="24"/>
        </w:rPr>
      </w:pPr>
      <w:r w:rsidRPr="00E729A3">
        <w:rPr>
          <w:rFonts w:cstheme="minorHAnsi"/>
          <w:sz w:val="24"/>
          <w:szCs w:val="24"/>
        </w:rPr>
        <w:t>To receive Financial Officer’s Report</w:t>
      </w:r>
    </w:p>
    <w:p w14:paraId="357AAA20" w14:textId="420FBDAF" w:rsidR="004A04F9" w:rsidRDefault="004A04F9" w:rsidP="004A04F9">
      <w:pPr>
        <w:pStyle w:val="ListParagraph"/>
        <w:numPr>
          <w:ilvl w:val="0"/>
          <w:numId w:val="7"/>
        </w:numPr>
        <w:rPr>
          <w:rFonts w:cstheme="minorHAnsi"/>
          <w:sz w:val="24"/>
          <w:szCs w:val="24"/>
        </w:rPr>
      </w:pPr>
      <w:r w:rsidRPr="00E729A3">
        <w:rPr>
          <w:rFonts w:cstheme="minorHAnsi"/>
          <w:sz w:val="24"/>
          <w:szCs w:val="24"/>
        </w:rPr>
        <w:t xml:space="preserve">Money </w:t>
      </w:r>
      <w:r w:rsidR="00737BC9" w:rsidRPr="00E729A3">
        <w:rPr>
          <w:rFonts w:cstheme="minorHAnsi"/>
          <w:sz w:val="24"/>
          <w:szCs w:val="24"/>
        </w:rPr>
        <w:t>Received</w:t>
      </w:r>
    </w:p>
    <w:tbl>
      <w:tblPr>
        <w:tblStyle w:val="TableGrid"/>
        <w:tblW w:w="0" w:type="auto"/>
        <w:tblInd w:w="-147" w:type="dxa"/>
        <w:tblLook w:val="04A0" w:firstRow="1" w:lastRow="0" w:firstColumn="1" w:lastColumn="0" w:noHBand="0" w:noVBand="1"/>
      </w:tblPr>
      <w:tblGrid>
        <w:gridCol w:w="1135"/>
        <w:gridCol w:w="3255"/>
        <w:gridCol w:w="1006"/>
        <w:gridCol w:w="2182"/>
        <w:gridCol w:w="1585"/>
      </w:tblGrid>
      <w:tr w:rsidR="00524729" w14:paraId="477FF39E" w14:textId="77777777" w:rsidTr="00E24949">
        <w:tc>
          <w:tcPr>
            <w:tcW w:w="1135" w:type="dxa"/>
          </w:tcPr>
          <w:p w14:paraId="73162FC2" w14:textId="4A1A41DB" w:rsidR="00524729" w:rsidRDefault="00524729" w:rsidP="00524729">
            <w:pPr>
              <w:pStyle w:val="ListParagraph"/>
              <w:ind w:left="0"/>
              <w:rPr>
                <w:rFonts w:cstheme="minorHAnsi"/>
                <w:sz w:val="24"/>
                <w:szCs w:val="24"/>
              </w:rPr>
            </w:pPr>
            <w:r>
              <w:rPr>
                <w:rFonts w:cstheme="minorHAnsi"/>
                <w:sz w:val="24"/>
                <w:szCs w:val="24"/>
              </w:rPr>
              <w:t>Invoice detail</w:t>
            </w:r>
          </w:p>
        </w:tc>
        <w:tc>
          <w:tcPr>
            <w:tcW w:w="3255" w:type="dxa"/>
          </w:tcPr>
          <w:p w14:paraId="35330DDA" w14:textId="471C77CB" w:rsidR="00524729" w:rsidRDefault="00524729" w:rsidP="00524729">
            <w:pPr>
              <w:pStyle w:val="ListParagraph"/>
              <w:ind w:left="0"/>
              <w:rPr>
                <w:rFonts w:cstheme="minorHAnsi"/>
                <w:sz w:val="24"/>
                <w:szCs w:val="24"/>
              </w:rPr>
            </w:pPr>
            <w:r>
              <w:rPr>
                <w:rFonts w:cstheme="minorHAnsi"/>
                <w:sz w:val="24"/>
                <w:szCs w:val="24"/>
              </w:rPr>
              <w:t>Details of payment</w:t>
            </w:r>
            <w:r w:rsidR="00E24949">
              <w:rPr>
                <w:rFonts w:cstheme="minorHAnsi"/>
                <w:sz w:val="24"/>
                <w:szCs w:val="24"/>
              </w:rPr>
              <w:t xml:space="preserve"> received</w:t>
            </w:r>
          </w:p>
        </w:tc>
        <w:tc>
          <w:tcPr>
            <w:tcW w:w="1006" w:type="dxa"/>
          </w:tcPr>
          <w:p w14:paraId="74E20F4C" w14:textId="77777777" w:rsidR="00524729" w:rsidRDefault="00E24949" w:rsidP="00524729">
            <w:pPr>
              <w:pStyle w:val="ListParagraph"/>
              <w:ind w:left="0"/>
              <w:rPr>
                <w:rFonts w:cstheme="minorHAnsi"/>
                <w:sz w:val="24"/>
                <w:szCs w:val="24"/>
              </w:rPr>
            </w:pPr>
            <w:r>
              <w:rPr>
                <w:rFonts w:cstheme="minorHAnsi"/>
                <w:sz w:val="24"/>
                <w:szCs w:val="24"/>
              </w:rPr>
              <w:t xml:space="preserve">Amount </w:t>
            </w:r>
          </w:p>
          <w:p w14:paraId="02A73F16" w14:textId="72436E80" w:rsidR="00E24949" w:rsidRDefault="00E24949" w:rsidP="00E24949">
            <w:pPr>
              <w:pStyle w:val="ListParagraph"/>
              <w:ind w:left="0"/>
              <w:jc w:val="center"/>
              <w:rPr>
                <w:rFonts w:cstheme="minorHAnsi"/>
                <w:sz w:val="24"/>
                <w:szCs w:val="24"/>
              </w:rPr>
            </w:pPr>
            <w:r>
              <w:rPr>
                <w:rFonts w:cstheme="minorHAnsi"/>
                <w:sz w:val="24"/>
                <w:szCs w:val="24"/>
              </w:rPr>
              <w:t>£</w:t>
            </w:r>
          </w:p>
        </w:tc>
        <w:tc>
          <w:tcPr>
            <w:tcW w:w="2182" w:type="dxa"/>
          </w:tcPr>
          <w:p w14:paraId="652BEF21" w14:textId="77D7E513" w:rsidR="00524729" w:rsidRDefault="00E24949" w:rsidP="00524729">
            <w:pPr>
              <w:pStyle w:val="ListParagraph"/>
              <w:ind w:left="0"/>
              <w:rPr>
                <w:rFonts w:cstheme="minorHAnsi"/>
                <w:sz w:val="24"/>
                <w:szCs w:val="24"/>
              </w:rPr>
            </w:pPr>
            <w:r>
              <w:rPr>
                <w:rFonts w:cstheme="minorHAnsi"/>
                <w:sz w:val="24"/>
                <w:szCs w:val="24"/>
              </w:rPr>
              <w:t>Statute Power</w:t>
            </w:r>
          </w:p>
        </w:tc>
        <w:tc>
          <w:tcPr>
            <w:tcW w:w="1585" w:type="dxa"/>
          </w:tcPr>
          <w:p w14:paraId="6181B169" w14:textId="0814C35C" w:rsidR="00524729" w:rsidRDefault="00E24949" w:rsidP="00524729">
            <w:pPr>
              <w:pStyle w:val="ListParagraph"/>
              <w:ind w:left="0"/>
              <w:rPr>
                <w:rFonts w:cstheme="minorHAnsi"/>
                <w:sz w:val="24"/>
                <w:szCs w:val="24"/>
              </w:rPr>
            </w:pPr>
            <w:r>
              <w:rPr>
                <w:rFonts w:cstheme="minorHAnsi"/>
                <w:sz w:val="24"/>
                <w:szCs w:val="24"/>
              </w:rPr>
              <w:t>BACS or cheque</w:t>
            </w:r>
          </w:p>
        </w:tc>
      </w:tr>
      <w:tr w:rsidR="00524729" w14:paraId="08A79526" w14:textId="77777777" w:rsidTr="00E24949">
        <w:tc>
          <w:tcPr>
            <w:tcW w:w="1135" w:type="dxa"/>
          </w:tcPr>
          <w:p w14:paraId="12B1D283" w14:textId="77777777" w:rsidR="00524729" w:rsidRDefault="00524729" w:rsidP="00524729">
            <w:pPr>
              <w:pStyle w:val="ListParagraph"/>
              <w:ind w:left="0"/>
              <w:rPr>
                <w:rFonts w:cstheme="minorHAnsi"/>
                <w:sz w:val="24"/>
                <w:szCs w:val="24"/>
              </w:rPr>
            </w:pPr>
          </w:p>
        </w:tc>
        <w:tc>
          <w:tcPr>
            <w:tcW w:w="3255" w:type="dxa"/>
          </w:tcPr>
          <w:p w14:paraId="4AE5A476" w14:textId="2187BDF2" w:rsidR="00524729" w:rsidRDefault="00E24949" w:rsidP="00524729">
            <w:pPr>
              <w:pStyle w:val="ListParagraph"/>
              <w:ind w:left="0"/>
              <w:rPr>
                <w:rFonts w:cstheme="minorHAnsi"/>
                <w:sz w:val="24"/>
                <w:szCs w:val="24"/>
              </w:rPr>
            </w:pPr>
            <w:r>
              <w:rPr>
                <w:rFonts w:cstheme="minorHAnsi"/>
                <w:sz w:val="24"/>
                <w:szCs w:val="24"/>
              </w:rPr>
              <w:t>VAT reclaim</w:t>
            </w:r>
          </w:p>
        </w:tc>
        <w:tc>
          <w:tcPr>
            <w:tcW w:w="1006" w:type="dxa"/>
          </w:tcPr>
          <w:p w14:paraId="66E31789" w14:textId="54F0ED5E" w:rsidR="00524729" w:rsidRDefault="00E24949" w:rsidP="00524729">
            <w:pPr>
              <w:pStyle w:val="ListParagraph"/>
              <w:ind w:left="0"/>
              <w:rPr>
                <w:rFonts w:cstheme="minorHAnsi"/>
                <w:sz w:val="24"/>
                <w:szCs w:val="24"/>
              </w:rPr>
            </w:pPr>
            <w:r>
              <w:rPr>
                <w:rFonts w:cstheme="minorHAnsi"/>
                <w:sz w:val="24"/>
                <w:szCs w:val="24"/>
              </w:rPr>
              <w:t>9907</w:t>
            </w:r>
          </w:p>
        </w:tc>
        <w:tc>
          <w:tcPr>
            <w:tcW w:w="2182" w:type="dxa"/>
          </w:tcPr>
          <w:p w14:paraId="310AC65A" w14:textId="31FD4747" w:rsidR="00524729" w:rsidRDefault="00E24949" w:rsidP="00524729">
            <w:pPr>
              <w:pStyle w:val="ListParagraph"/>
              <w:ind w:left="0"/>
              <w:rPr>
                <w:rFonts w:cstheme="minorHAnsi"/>
                <w:sz w:val="24"/>
                <w:szCs w:val="24"/>
              </w:rPr>
            </w:pPr>
            <w:r>
              <w:rPr>
                <w:rFonts w:cstheme="minorHAnsi"/>
                <w:sz w:val="24"/>
                <w:szCs w:val="24"/>
              </w:rPr>
              <w:t>S111 LGA 1972</w:t>
            </w:r>
          </w:p>
        </w:tc>
        <w:tc>
          <w:tcPr>
            <w:tcW w:w="1585" w:type="dxa"/>
          </w:tcPr>
          <w:p w14:paraId="05682D89" w14:textId="05295DAD" w:rsidR="00524729" w:rsidRDefault="00E24949" w:rsidP="00524729">
            <w:pPr>
              <w:pStyle w:val="ListParagraph"/>
              <w:ind w:left="0"/>
              <w:rPr>
                <w:rFonts w:cstheme="minorHAnsi"/>
                <w:sz w:val="24"/>
                <w:szCs w:val="24"/>
              </w:rPr>
            </w:pPr>
            <w:r>
              <w:rPr>
                <w:rFonts w:cstheme="minorHAnsi"/>
                <w:sz w:val="24"/>
                <w:szCs w:val="24"/>
              </w:rPr>
              <w:t>BACS</w:t>
            </w:r>
          </w:p>
        </w:tc>
      </w:tr>
      <w:tr w:rsidR="00524729" w14:paraId="2A57B467" w14:textId="77777777" w:rsidTr="00E24949">
        <w:tc>
          <w:tcPr>
            <w:tcW w:w="1135" w:type="dxa"/>
          </w:tcPr>
          <w:p w14:paraId="20118502" w14:textId="77777777" w:rsidR="00524729" w:rsidRDefault="00524729" w:rsidP="00524729">
            <w:pPr>
              <w:pStyle w:val="ListParagraph"/>
              <w:ind w:left="0"/>
              <w:rPr>
                <w:rFonts w:cstheme="minorHAnsi"/>
                <w:sz w:val="24"/>
                <w:szCs w:val="24"/>
              </w:rPr>
            </w:pPr>
          </w:p>
        </w:tc>
        <w:tc>
          <w:tcPr>
            <w:tcW w:w="3255" w:type="dxa"/>
          </w:tcPr>
          <w:p w14:paraId="5B286C06" w14:textId="6851C2F2" w:rsidR="00524729" w:rsidRDefault="00E24949" w:rsidP="00524729">
            <w:pPr>
              <w:pStyle w:val="ListParagraph"/>
              <w:ind w:left="0"/>
              <w:rPr>
                <w:rFonts w:cstheme="minorHAnsi"/>
                <w:sz w:val="24"/>
                <w:szCs w:val="24"/>
              </w:rPr>
            </w:pPr>
            <w:r>
              <w:rPr>
                <w:rFonts w:cstheme="minorHAnsi"/>
                <w:sz w:val="24"/>
                <w:szCs w:val="24"/>
              </w:rPr>
              <w:t>Locality Budget grant for Wildlife Friendly Chedburgh group</w:t>
            </w:r>
          </w:p>
        </w:tc>
        <w:tc>
          <w:tcPr>
            <w:tcW w:w="1006" w:type="dxa"/>
          </w:tcPr>
          <w:p w14:paraId="38C51B44" w14:textId="44AF4E94" w:rsidR="00524729" w:rsidRDefault="00E24949" w:rsidP="00524729">
            <w:pPr>
              <w:pStyle w:val="ListParagraph"/>
              <w:ind w:left="0"/>
              <w:rPr>
                <w:rFonts w:cstheme="minorHAnsi"/>
                <w:sz w:val="24"/>
                <w:szCs w:val="24"/>
              </w:rPr>
            </w:pPr>
            <w:r>
              <w:rPr>
                <w:rFonts w:cstheme="minorHAnsi"/>
                <w:sz w:val="24"/>
                <w:szCs w:val="24"/>
              </w:rPr>
              <w:t>350</w:t>
            </w:r>
          </w:p>
        </w:tc>
        <w:tc>
          <w:tcPr>
            <w:tcW w:w="2182" w:type="dxa"/>
          </w:tcPr>
          <w:p w14:paraId="7CB3C78E" w14:textId="52EF12E0" w:rsidR="00524729" w:rsidRDefault="00E24949" w:rsidP="00524729">
            <w:pPr>
              <w:pStyle w:val="ListParagraph"/>
              <w:ind w:left="0"/>
              <w:rPr>
                <w:rFonts w:cstheme="minorHAnsi"/>
                <w:sz w:val="24"/>
                <w:szCs w:val="24"/>
              </w:rPr>
            </w:pPr>
            <w:r>
              <w:rPr>
                <w:rFonts w:cstheme="minorHAnsi"/>
                <w:sz w:val="24"/>
                <w:szCs w:val="24"/>
              </w:rPr>
              <w:t xml:space="preserve">Ss9-10 Open Spaces </w:t>
            </w:r>
            <w:r w:rsidR="00AD56E5">
              <w:rPr>
                <w:rFonts w:cstheme="minorHAnsi"/>
                <w:sz w:val="24"/>
                <w:szCs w:val="24"/>
              </w:rPr>
              <w:t>A</w:t>
            </w:r>
            <w:r>
              <w:rPr>
                <w:rFonts w:cstheme="minorHAnsi"/>
                <w:sz w:val="24"/>
                <w:szCs w:val="24"/>
              </w:rPr>
              <w:t>ct 1909</w:t>
            </w:r>
          </w:p>
        </w:tc>
        <w:tc>
          <w:tcPr>
            <w:tcW w:w="1585" w:type="dxa"/>
          </w:tcPr>
          <w:p w14:paraId="17FB9A35" w14:textId="631C9F03" w:rsidR="00524729" w:rsidRDefault="00E24949" w:rsidP="00524729">
            <w:pPr>
              <w:pStyle w:val="ListParagraph"/>
              <w:ind w:left="0"/>
              <w:rPr>
                <w:rFonts w:cstheme="minorHAnsi"/>
                <w:sz w:val="24"/>
                <w:szCs w:val="24"/>
              </w:rPr>
            </w:pPr>
            <w:r>
              <w:rPr>
                <w:rFonts w:cstheme="minorHAnsi"/>
                <w:sz w:val="24"/>
                <w:szCs w:val="24"/>
              </w:rPr>
              <w:t>BACS</w:t>
            </w:r>
          </w:p>
        </w:tc>
      </w:tr>
    </w:tbl>
    <w:p w14:paraId="2B6AAB0F" w14:textId="77777777" w:rsidR="00524729" w:rsidRPr="00E729A3" w:rsidRDefault="00524729" w:rsidP="00524729">
      <w:pPr>
        <w:pStyle w:val="ListParagraph"/>
        <w:ind w:left="1080"/>
        <w:rPr>
          <w:rFonts w:cstheme="minorHAnsi"/>
          <w:sz w:val="24"/>
          <w:szCs w:val="24"/>
        </w:rPr>
      </w:pPr>
    </w:p>
    <w:p w14:paraId="5B2F9F3C" w14:textId="621B9EDD" w:rsidR="00A617B3" w:rsidRPr="00E729A3" w:rsidRDefault="00590E73" w:rsidP="00F266A4">
      <w:pPr>
        <w:pStyle w:val="ListParagraph"/>
        <w:numPr>
          <w:ilvl w:val="0"/>
          <w:numId w:val="7"/>
        </w:numPr>
        <w:jc w:val="both"/>
        <w:rPr>
          <w:rFonts w:cstheme="minorHAnsi"/>
          <w:sz w:val="24"/>
          <w:szCs w:val="24"/>
        </w:rPr>
      </w:pPr>
      <w:r w:rsidRPr="00E729A3">
        <w:rPr>
          <w:rFonts w:cstheme="minorHAnsi"/>
          <w:sz w:val="24"/>
          <w:szCs w:val="24"/>
        </w:rPr>
        <w:t>To authorise payment of the following invoices:</w:t>
      </w:r>
      <w:r w:rsidR="00A617B3" w:rsidRPr="00E729A3">
        <w:rPr>
          <w:rFonts w:cstheme="minorHAnsi"/>
          <w:sz w:val="24"/>
          <w:szCs w:val="24"/>
        </w:rPr>
        <w:t xml:space="preserve"> </w:t>
      </w:r>
    </w:p>
    <w:tbl>
      <w:tblPr>
        <w:tblStyle w:val="TableGrid"/>
        <w:tblpPr w:leftFromText="180" w:rightFromText="180" w:vertAnchor="text" w:horzAnchor="margin" w:tblpY="248"/>
        <w:tblW w:w="9067" w:type="dxa"/>
        <w:tblLayout w:type="fixed"/>
        <w:tblLook w:val="04A0" w:firstRow="1" w:lastRow="0" w:firstColumn="1" w:lastColumn="0" w:noHBand="0" w:noVBand="1"/>
      </w:tblPr>
      <w:tblGrid>
        <w:gridCol w:w="988"/>
        <w:gridCol w:w="2966"/>
        <w:gridCol w:w="1048"/>
        <w:gridCol w:w="2790"/>
        <w:gridCol w:w="1275"/>
      </w:tblGrid>
      <w:tr w:rsidR="004A04F9" w:rsidRPr="00E729A3" w14:paraId="4FD4B289" w14:textId="77777777" w:rsidTr="00AD56E5">
        <w:trPr>
          <w:trHeight w:val="246"/>
        </w:trPr>
        <w:tc>
          <w:tcPr>
            <w:tcW w:w="988" w:type="dxa"/>
          </w:tcPr>
          <w:p w14:paraId="1A33F640" w14:textId="1E07ED61" w:rsidR="004A04F9" w:rsidRPr="00E729A3" w:rsidRDefault="00A8040A" w:rsidP="004A04F9">
            <w:pPr>
              <w:pStyle w:val="ListParagraph"/>
              <w:ind w:left="0"/>
              <w:rPr>
                <w:rFonts w:cstheme="minorHAnsi"/>
                <w:sz w:val="24"/>
                <w:szCs w:val="24"/>
              </w:rPr>
            </w:pPr>
            <w:r w:rsidRPr="00E729A3">
              <w:rPr>
                <w:rFonts w:cstheme="minorHAnsi"/>
                <w:sz w:val="24"/>
                <w:szCs w:val="24"/>
              </w:rPr>
              <w:t>Invoice detail</w:t>
            </w:r>
          </w:p>
        </w:tc>
        <w:tc>
          <w:tcPr>
            <w:tcW w:w="2966" w:type="dxa"/>
          </w:tcPr>
          <w:p w14:paraId="567AAB20" w14:textId="54938027" w:rsidR="004A04F9" w:rsidRPr="00E729A3" w:rsidRDefault="00A8040A" w:rsidP="004A04F9">
            <w:pPr>
              <w:pStyle w:val="ListParagraph"/>
              <w:ind w:left="0"/>
              <w:rPr>
                <w:rFonts w:cstheme="minorHAnsi"/>
                <w:sz w:val="24"/>
                <w:szCs w:val="24"/>
              </w:rPr>
            </w:pPr>
            <w:r w:rsidRPr="00E729A3">
              <w:rPr>
                <w:rFonts w:cstheme="minorHAnsi"/>
                <w:sz w:val="24"/>
                <w:szCs w:val="24"/>
              </w:rPr>
              <w:t>Details of Payee</w:t>
            </w:r>
          </w:p>
        </w:tc>
        <w:tc>
          <w:tcPr>
            <w:tcW w:w="1048" w:type="dxa"/>
          </w:tcPr>
          <w:p w14:paraId="3B03C09B" w14:textId="4B675663" w:rsidR="004A04F9" w:rsidRPr="00E729A3" w:rsidRDefault="00A8040A" w:rsidP="004A04F9">
            <w:pPr>
              <w:pStyle w:val="ListParagraph"/>
              <w:ind w:left="0"/>
              <w:rPr>
                <w:rFonts w:cstheme="minorHAnsi"/>
                <w:sz w:val="24"/>
                <w:szCs w:val="24"/>
              </w:rPr>
            </w:pPr>
            <w:r w:rsidRPr="00E729A3">
              <w:rPr>
                <w:rFonts w:cstheme="minorHAnsi"/>
                <w:sz w:val="24"/>
                <w:szCs w:val="24"/>
              </w:rPr>
              <w:t>Amount £</w:t>
            </w:r>
          </w:p>
        </w:tc>
        <w:tc>
          <w:tcPr>
            <w:tcW w:w="2790" w:type="dxa"/>
          </w:tcPr>
          <w:p w14:paraId="1A00D187" w14:textId="181F4105" w:rsidR="004A04F9" w:rsidRPr="00E729A3" w:rsidRDefault="00A8040A" w:rsidP="004A04F9">
            <w:pPr>
              <w:pStyle w:val="ListParagraph"/>
              <w:ind w:left="0"/>
              <w:rPr>
                <w:rFonts w:cstheme="minorHAnsi"/>
                <w:sz w:val="24"/>
                <w:szCs w:val="24"/>
              </w:rPr>
            </w:pPr>
            <w:r w:rsidRPr="00E729A3">
              <w:rPr>
                <w:rFonts w:cstheme="minorHAnsi"/>
                <w:sz w:val="24"/>
                <w:szCs w:val="24"/>
              </w:rPr>
              <w:t>Statute Power</w:t>
            </w:r>
          </w:p>
        </w:tc>
        <w:tc>
          <w:tcPr>
            <w:tcW w:w="1275" w:type="dxa"/>
          </w:tcPr>
          <w:p w14:paraId="2C72EC01" w14:textId="11253035" w:rsidR="004A04F9" w:rsidRPr="00E729A3" w:rsidRDefault="00A8040A" w:rsidP="004A04F9">
            <w:pPr>
              <w:pStyle w:val="ListParagraph"/>
              <w:ind w:left="0"/>
              <w:rPr>
                <w:rFonts w:cstheme="minorHAnsi"/>
                <w:sz w:val="24"/>
                <w:szCs w:val="24"/>
              </w:rPr>
            </w:pPr>
            <w:r w:rsidRPr="00E729A3">
              <w:rPr>
                <w:rFonts w:cstheme="minorHAnsi"/>
                <w:sz w:val="24"/>
                <w:szCs w:val="24"/>
              </w:rPr>
              <w:t>BACS or Cheque NO</w:t>
            </w:r>
          </w:p>
        </w:tc>
      </w:tr>
      <w:tr w:rsidR="00374EB1" w:rsidRPr="00E729A3" w14:paraId="30B758DC" w14:textId="77777777" w:rsidTr="00AD56E5">
        <w:trPr>
          <w:trHeight w:val="246"/>
        </w:trPr>
        <w:tc>
          <w:tcPr>
            <w:tcW w:w="988" w:type="dxa"/>
          </w:tcPr>
          <w:p w14:paraId="7835B5C1" w14:textId="25CDB7BE" w:rsidR="00374EB1" w:rsidRPr="00E729A3" w:rsidRDefault="00BA18AE" w:rsidP="00374EB1">
            <w:pPr>
              <w:pStyle w:val="ListParagraph"/>
              <w:ind w:left="0"/>
              <w:rPr>
                <w:rFonts w:cstheme="minorHAnsi"/>
                <w:sz w:val="24"/>
                <w:szCs w:val="24"/>
              </w:rPr>
            </w:pPr>
            <w:r>
              <w:rPr>
                <w:rFonts w:cstheme="minorHAnsi"/>
                <w:sz w:val="24"/>
                <w:szCs w:val="24"/>
              </w:rPr>
              <w:t>010</w:t>
            </w:r>
          </w:p>
        </w:tc>
        <w:tc>
          <w:tcPr>
            <w:tcW w:w="2966" w:type="dxa"/>
          </w:tcPr>
          <w:p w14:paraId="3F8AB196" w14:textId="489134CD" w:rsidR="00374EB1" w:rsidRPr="00E729A3" w:rsidRDefault="00374EB1" w:rsidP="00374EB1">
            <w:pPr>
              <w:pStyle w:val="ListParagraph"/>
              <w:ind w:left="0"/>
              <w:rPr>
                <w:rFonts w:cstheme="minorHAnsi"/>
                <w:sz w:val="24"/>
                <w:szCs w:val="24"/>
              </w:rPr>
            </w:pPr>
            <w:r w:rsidRPr="00E729A3">
              <w:rPr>
                <w:rFonts w:cstheme="minorHAnsi"/>
                <w:sz w:val="24"/>
                <w:szCs w:val="24"/>
              </w:rPr>
              <w:t xml:space="preserve">Clerk </w:t>
            </w:r>
            <w:r w:rsidR="0067500F">
              <w:rPr>
                <w:rFonts w:cstheme="minorHAnsi"/>
                <w:sz w:val="24"/>
                <w:szCs w:val="24"/>
              </w:rPr>
              <w:t xml:space="preserve">mileage </w:t>
            </w:r>
            <w:r w:rsidRPr="00E729A3">
              <w:rPr>
                <w:rFonts w:cstheme="minorHAnsi"/>
                <w:sz w:val="24"/>
                <w:szCs w:val="24"/>
              </w:rPr>
              <w:t xml:space="preserve">expenses </w:t>
            </w:r>
          </w:p>
        </w:tc>
        <w:tc>
          <w:tcPr>
            <w:tcW w:w="1048" w:type="dxa"/>
          </w:tcPr>
          <w:p w14:paraId="46CBA6BA" w14:textId="428E905B" w:rsidR="00374EB1" w:rsidRPr="00E729A3" w:rsidRDefault="001B6EEC" w:rsidP="00374EB1">
            <w:pPr>
              <w:pStyle w:val="ListParagraph"/>
              <w:ind w:left="0"/>
              <w:rPr>
                <w:rFonts w:cstheme="minorHAnsi"/>
                <w:sz w:val="24"/>
                <w:szCs w:val="24"/>
              </w:rPr>
            </w:pPr>
            <w:r>
              <w:rPr>
                <w:rFonts w:cstheme="minorHAnsi"/>
                <w:sz w:val="24"/>
                <w:szCs w:val="24"/>
              </w:rPr>
              <w:t>43.20</w:t>
            </w:r>
          </w:p>
        </w:tc>
        <w:tc>
          <w:tcPr>
            <w:tcW w:w="2790" w:type="dxa"/>
          </w:tcPr>
          <w:p w14:paraId="0DC8023E" w14:textId="473DC238" w:rsidR="00374EB1" w:rsidRPr="00E729A3" w:rsidRDefault="00374EB1" w:rsidP="00374EB1">
            <w:pPr>
              <w:pStyle w:val="ListParagraph"/>
              <w:ind w:left="0"/>
              <w:rPr>
                <w:rFonts w:cstheme="minorHAnsi"/>
                <w:sz w:val="24"/>
                <w:szCs w:val="24"/>
              </w:rPr>
            </w:pPr>
            <w:r w:rsidRPr="00E729A3">
              <w:rPr>
                <w:rFonts w:cstheme="minorHAnsi"/>
                <w:sz w:val="24"/>
                <w:szCs w:val="24"/>
              </w:rPr>
              <w:t>S112 LGA 1972</w:t>
            </w:r>
          </w:p>
        </w:tc>
        <w:tc>
          <w:tcPr>
            <w:tcW w:w="1275" w:type="dxa"/>
          </w:tcPr>
          <w:p w14:paraId="4D0AC1BD" w14:textId="2B0DFD1C" w:rsidR="00374EB1" w:rsidRPr="00E729A3" w:rsidRDefault="00374EB1" w:rsidP="00374EB1">
            <w:pPr>
              <w:pStyle w:val="ListParagraph"/>
              <w:ind w:left="0"/>
              <w:rPr>
                <w:rFonts w:cstheme="minorHAnsi"/>
                <w:sz w:val="24"/>
                <w:szCs w:val="24"/>
              </w:rPr>
            </w:pPr>
          </w:p>
        </w:tc>
      </w:tr>
      <w:tr w:rsidR="00E32D17" w:rsidRPr="00E729A3" w14:paraId="01E4D9BC" w14:textId="77777777" w:rsidTr="00AD56E5">
        <w:trPr>
          <w:trHeight w:val="246"/>
        </w:trPr>
        <w:tc>
          <w:tcPr>
            <w:tcW w:w="988" w:type="dxa"/>
          </w:tcPr>
          <w:p w14:paraId="07A3A93A" w14:textId="7D74A548" w:rsidR="00E32D17" w:rsidRPr="00E729A3" w:rsidRDefault="00BA18AE" w:rsidP="004A04F9">
            <w:pPr>
              <w:pStyle w:val="ListParagraph"/>
              <w:ind w:left="0"/>
              <w:rPr>
                <w:rFonts w:cstheme="minorHAnsi"/>
                <w:sz w:val="24"/>
                <w:szCs w:val="24"/>
              </w:rPr>
            </w:pPr>
            <w:r>
              <w:rPr>
                <w:rFonts w:cstheme="minorHAnsi"/>
                <w:sz w:val="24"/>
                <w:szCs w:val="24"/>
              </w:rPr>
              <w:t>011</w:t>
            </w:r>
          </w:p>
        </w:tc>
        <w:tc>
          <w:tcPr>
            <w:tcW w:w="2966" w:type="dxa"/>
          </w:tcPr>
          <w:p w14:paraId="2C9FDE01" w14:textId="235CAD24" w:rsidR="00E32D17" w:rsidRPr="00E729A3" w:rsidRDefault="00E32D17" w:rsidP="004A04F9">
            <w:pPr>
              <w:pStyle w:val="ListParagraph"/>
              <w:ind w:left="0"/>
              <w:rPr>
                <w:rFonts w:cstheme="minorHAnsi"/>
                <w:sz w:val="24"/>
                <w:szCs w:val="24"/>
              </w:rPr>
            </w:pPr>
            <w:r w:rsidRPr="00E729A3">
              <w:rPr>
                <w:rFonts w:cstheme="minorHAnsi"/>
                <w:sz w:val="24"/>
                <w:szCs w:val="24"/>
              </w:rPr>
              <w:t xml:space="preserve">Clerk/RFO salary for </w:t>
            </w:r>
            <w:r w:rsidR="002833FC" w:rsidRPr="00E729A3">
              <w:rPr>
                <w:rFonts w:cstheme="minorHAnsi"/>
                <w:sz w:val="24"/>
                <w:szCs w:val="24"/>
              </w:rPr>
              <w:t>October, November</w:t>
            </w:r>
            <w:r w:rsidR="00672A00" w:rsidRPr="00E729A3">
              <w:rPr>
                <w:rFonts w:cstheme="minorHAnsi"/>
                <w:sz w:val="24"/>
                <w:szCs w:val="24"/>
              </w:rPr>
              <w:t xml:space="preserve">, </w:t>
            </w:r>
            <w:r w:rsidR="002833FC" w:rsidRPr="00E729A3">
              <w:rPr>
                <w:rFonts w:cstheme="minorHAnsi"/>
                <w:sz w:val="24"/>
                <w:szCs w:val="24"/>
              </w:rPr>
              <w:t xml:space="preserve">December 2022 plus back pay </w:t>
            </w:r>
            <w:r w:rsidR="00672A00" w:rsidRPr="00E729A3">
              <w:rPr>
                <w:rFonts w:cstheme="minorHAnsi"/>
                <w:sz w:val="24"/>
                <w:szCs w:val="24"/>
              </w:rPr>
              <w:t>from August 2022</w:t>
            </w:r>
          </w:p>
        </w:tc>
        <w:tc>
          <w:tcPr>
            <w:tcW w:w="1048" w:type="dxa"/>
          </w:tcPr>
          <w:p w14:paraId="0C148E3B" w14:textId="5F868228" w:rsidR="00E32D17" w:rsidRPr="00E729A3" w:rsidRDefault="00E51C31" w:rsidP="004A04F9">
            <w:pPr>
              <w:pStyle w:val="ListParagraph"/>
              <w:ind w:left="0"/>
              <w:rPr>
                <w:rFonts w:cstheme="minorHAnsi"/>
                <w:sz w:val="24"/>
                <w:szCs w:val="24"/>
              </w:rPr>
            </w:pPr>
            <w:r>
              <w:rPr>
                <w:rFonts w:cstheme="minorHAnsi"/>
                <w:sz w:val="24"/>
                <w:szCs w:val="24"/>
              </w:rPr>
              <w:t>870.57</w:t>
            </w:r>
          </w:p>
        </w:tc>
        <w:tc>
          <w:tcPr>
            <w:tcW w:w="2790" w:type="dxa"/>
          </w:tcPr>
          <w:p w14:paraId="0BA113F3" w14:textId="1BC268C4" w:rsidR="00E32D17" w:rsidRPr="00E729A3" w:rsidRDefault="00E501B6" w:rsidP="004A04F9">
            <w:pPr>
              <w:pStyle w:val="ListParagraph"/>
              <w:ind w:left="0"/>
              <w:rPr>
                <w:rFonts w:cstheme="minorHAnsi"/>
                <w:sz w:val="24"/>
                <w:szCs w:val="24"/>
              </w:rPr>
            </w:pPr>
            <w:r w:rsidRPr="00E729A3">
              <w:rPr>
                <w:rFonts w:cstheme="minorHAnsi"/>
                <w:sz w:val="24"/>
                <w:szCs w:val="24"/>
              </w:rPr>
              <w:t>S112 LGA 1972</w:t>
            </w:r>
          </w:p>
        </w:tc>
        <w:tc>
          <w:tcPr>
            <w:tcW w:w="1275" w:type="dxa"/>
          </w:tcPr>
          <w:p w14:paraId="3D8712B1" w14:textId="77777777" w:rsidR="00E32D17" w:rsidRPr="00E729A3" w:rsidRDefault="00E32D17" w:rsidP="004A04F9">
            <w:pPr>
              <w:pStyle w:val="ListParagraph"/>
              <w:ind w:left="0"/>
              <w:rPr>
                <w:rFonts w:cstheme="minorHAnsi"/>
                <w:sz w:val="24"/>
                <w:szCs w:val="24"/>
              </w:rPr>
            </w:pPr>
          </w:p>
        </w:tc>
      </w:tr>
      <w:tr w:rsidR="00672A00" w:rsidRPr="00E729A3" w14:paraId="2A24AA2F" w14:textId="77777777" w:rsidTr="00AD56E5">
        <w:trPr>
          <w:trHeight w:val="246"/>
        </w:trPr>
        <w:tc>
          <w:tcPr>
            <w:tcW w:w="988" w:type="dxa"/>
          </w:tcPr>
          <w:p w14:paraId="3F7B865F" w14:textId="6E14D768" w:rsidR="00672A00" w:rsidRPr="00E729A3" w:rsidRDefault="00BA18AE" w:rsidP="004A04F9">
            <w:pPr>
              <w:pStyle w:val="ListParagraph"/>
              <w:ind w:left="0"/>
              <w:rPr>
                <w:rFonts w:cstheme="minorHAnsi"/>
                <w:sz w:val="24"/>
                <w:szCs w:val="24"/>
              </w:rPr>
            </w:pPr>
            <w:r>
              <w:rPr>
                <w:rFonts w:cstheme="minorHAnsi"/>
                <w:sz w:val="24"/>
                <w:szCs w:val="24"/>
              </w:rPr>
              <w:t>012</w:t>
            </w:r>
          </w:p>
        </w:tc>
        <w:tc>
          <w:tcPr>
            <w:tcW w:w="2966" w:type="dxa"/>
          </w:tcPr>
          <w:p w14:paraId="00DECAFC" w14:textId="5B32E51F" w:rsidR="00672A00" w:rsidRPr="00E729A3" w:rsidRDefault="00672A00" w:rsidP="004A04F9">
            <w:pPr>
              <w:pStyle w:val="ListParagraph"/>
              <w:ind w:left="0"/>
              <w:rPr>
                <w:rFonts w:cstheme="minorHAnsi"/>
                <w:sz w:val="24"/>
                <w:szCs w:val="24"/>
              </w:rPr>
            </w:pPr>
            <w:r w:rsidRPr="00E729A3">
              <w:rPr>
                <w:rFonts w:cstheme="minorHAnsi"/>
                <w:sz w:val="24"/>
                <w:szCs w:val="24"/>
              </w:rPr>
              <w:t>Clerk/RFO PAYE to HMRC for October, November, December 2022</w:t>
            </w:r>
          </w:p>
        </w:tc>
        <w:tc>
          <w:tcPr>
            <w:tcW w:w="1048" w:type="dxa"/>
          </w:tcPr>
          <w:p w14:paraId="7E1DE6E2" w14:textId="0F079952" w:rsidR="00672A00" w:rsidRPr="00E729A3" w:rsidRDefault="00E51C31" w:rsidP="004A04F9">
            <w:pPr>
              <w:pStyle w:val="ListParagraph"/>
              <w:ind w:left="0"/>
              <w:rPr>
                <w:rFonts w:cstheme="minorHAnsi"/>
                <w:sz w:val="24"/>
                <w:szCs w:val="24"/>
              </w:rPr>
            </w:pPr>
            <w:r>
              <w:rPr>
                <w:rFonts w:cstheme="minorHAnsi"/>
                <w:sz w:val="24"/>
                <w:szCs w:val="24"/>
              </w:rPr>
              <w:t>217.60</w:t>
            </w:r>
          </w:p>
        </w:tc>
        <w:tc>
          <w:tcPr>
            <w:tcW w:w="2790" w:type="dxa"/>
          </w:tcPr>
          <w:p w14:paraId="5C2F54ED" w14:textId="67FEFBEC" w:rsidR="00672A00" w:rsidRPr="00E729A3" w:rsidRDefault="00171B49" w:rsidP="004A04F9">
            <w:pPr>
              <w:pStyle w:val="ListParagraph"/>
              <w:ind w:left="0"/>
              <w:rPr>
                <w:rFonts w:cstheme="minorHAnsi"/>
                <w:sz w:val="24"/>
                <w:szCs w:val="24"/>
              </w:rPr>
            </w:pPr>
            <w:r w:rsidRPr="00E729A3">
              <w:rPr>
                <w:rFonts w:cstheme="minorHAnsi"/>
                <w:sz w:val="24"/>
                <w:szCs w:val="24"/>
              </w:rPr>
              <w:t>S112 LGA 1972</w:t>
            </w:r>
          </w:p>
        </w:tc>
        <w:tc>
          <w:tcPr>
            <w:tcW w:w="1275" w:type="dxa"/>
          </w:tcPr>
          <w:p w14:paraId="1ED9F1F9" w14:textId="77777777" w:rsidR="00672A00" w:rsidRPr="00E729A3" w:rsidRDefault="00672A00" w:rsidP="004A04F9">
            <w:pPr>
              <w:pStyle w:val="ListParagraph"/>
              <w:ind w:left="0"/>
              <w:rPr>
                <w:rFonts w:cstheme="minorHAnsi"/>
                <w:sz w:val="24"/>
                <w:szCs w:val="24"/>
              </w:rPr>
            </w:pPr>
          </w:p>
        </w:tc>
      </w:tr>
      <w:tr w:rsidR="00FD535C" w:rsidRPr="00E729A3" w14:paraId="3B277E5C" w14:textId="77777777" w:rsidTr="00AD56E5">
        <w:trPr>
          <w:trHeight w:val="246"/>
        </w:trPr>
        <w:tc>
          <w:tcPr>
            <w:tcW w:w="988" w:type="dxa"/>
          </w:tcPr>
          <w:p w14:paraId="534C9150" w14:textId="3773BFFF" w:rsidR="00FD535C" w:rsidRPr="00E729A3" w:rsidRDefault="003D1FD2" w:rsidP="004A04F9">
            <w:pPr>
              <w:pStyle w:val="ListParagraph"/>
              <w:ind w:left="0"/>
              <w:rPr>
                <w:rFonts w:cstheme="minorHAnsi"/>
                <w:sz w:val="24"/>
                <w:szCs w:val="24"/>
              </w:rPr>
            </w:pPr>
            <w:r>
              <w:rPr>
                <w:rFonts w:cstheme="minorHAnsi"/>
                <w:sz w:val="24"/>
                <w:szCs w:val="24"/>
              </w:rPr>
              <w:t>n/a</w:t>
            </w:r>
          </w:p>
        </w:tc>
        <w:tc>
          <w:tcPr>
            <w:tcW w:w="2966" w:type="dxa"/>
          </w:tcPr>
          <w:p w14:paraId="3B6F9429" w14:textId="5E0FA7E6" w:rsidR="00FD535C" w:rsidRPr="00E729A3" w:rsidRDefault="00FD535C" w:rsidP="004A04F9">
            <w:pPr>
              <w:pStyle w:val="ListParagraph"/>
              <w:ind w:left="0"/>
              <w:rPr>
                <w:rFonts w:cstheme="minorHAnsi"/>
                <w:sz w:val="24"/>
                <w:szCs w:val="24"/>
              </w:rPr>
            </w:pPr>
            <w:r>
              <w:rPr>
                <w:rFonts w:cstheme="minorHAnsi"/>
                <w:sz w:val="24"/>
                <w:szCs w:val="24"/>
              </w:rPr>
              <w:t>Sayer Groundworks</w:t>
            </w:r>
          </w:p>
        </w:tc>
        <w:tc>
          <w:tcPr>
            <w:tcW w:w="1048" w:type="dxa"/>
          </w:tcPr>
          <w:p w14:paraId="4293CA87" w14:textId="3E67EBAD" w:rsidR="00FD535C" w:rsidRPr="00E729A3" w:rsidRDefault="00DA6AB4" w:rsidP="004A04F9">
            <w:pPr>
              <w:pStyle w:val="ListParagraph"/>
              <w:ind w:left="0"/>
              <w:rPr>
                <w:rFonts w:cstheme="minorHAnsi"/>
                <w:sz w:val="24"/>
                <w:szCs w:val="24"/>
              </w:rPr>
            </w:pPr>
            <w:r>
              <w:rPr>
                <w:rFonts w:cstheme="minorHAnsi"/>
                <w:sz w:val="24"/>
                <w:szCs w:val="24"/>
              </w:rPr>
              <w:t>2376.00</w:t>
            </w:r>
          </w:p>
        </w:tc>
        <w:tc>
          <w:tcPr>
            <w:tcW w:w="2790" w:type="dxa"/>
          </w:tcPr>
          <w:p w14:paraId="3ACD6A85" w14:textId="7727EBDC" w:rsidR="00FD535C" w:rsidRPr="00E729A3" w:rsidRDefault="00DA6AB4" w:rsidP="004A04F9">
            <w:pPr>
              <w:pStyle w:val="ListParagraph"/>
              <w:ind w:left="0"/>
              <w:rPr>
                <w:rFonts w:cstheme="minorHAnsi"/>
                <w:sz w:val="24"/>
                <w:szCs w:val="24"/>
              </w:rPr>
            </w:pPr>
            <w:r>
              <w:rPr>
                <w:rFonts w:cstheme="minorHAnsi"/>
                <w:sz w:val="24"/>
                <w:szCs w:val="24"/>
              </w:rPr>
              <w:t>S9-10 Open Spaces Act 1906</w:t>
            </w:r>
          </w:p>
        </w:tc>
        <w:tc>
          <w:tcPr>
            <w:tcW w:w="1275" w:type="dxa"/>
          </w:tcPr>
          <w:p w14:paraId="757C431C" w14:textId="4A26DF74" w:rsidR="00FD535C" w:rsidRPr="00E729A3" w:rsidRDefault="00DA6AB4" w:rsidP="004A04F9">
            <w:pPr>
              <w:pStyle w:val="ListParagraph"/>
              <w:ind w:left="0"/>
              <w:rPr>
                <w:rFonts w:cstheme="minorHAnsi"/>
                <w:sz w:val="24"/>
                <w:szCs w:val="24"/>
              </w:rPr>
            </w:pPr>
            <w:proofErr w:type="spellStart"/>
            <w:r>
              <w:rPr>
                <w:rFonts w:cstheme="minorHAnsi"/>
                <w:sz w:val="24"/>
                <w:szCs w:val="24"/>
              </w:rPr>
              <w:t>C</w:t>
            </w:r>
            <w:r w:rsidR="00FD535C">
              <w:rPr>
                <w:rFonts w:cstheme="minorHAnsi"/>
                <w:sz w:val="24"/>
                <w:szCs w:val="24"/>
              </w:rPr>
              <w:t>hq</w:t>
            </w:r>
            <w:proofErr w:type="spellEnd"/>
            <w:r w:rsidR="00AD56E5">
              <w:rPr>
                <w:rFonts w:cstheme="minorHAnsi"/>
                <w:sz w:val="24"/>
                <w:szCs w:val="24"/>
              </w:rPr>
              <w:t xml:space="preserve"> </w:t>
            </w:r>
            <w:r>
              <w:rPr>
                <w:rFonts w:cstheme="minorHAnsi"/>
                <w:sz w:val="24"/>
                <w:szCs w:val="24"/>
              </w:rPr>
              <w:t>no:</w:t>
            </w:r>
            <w:r w:rsidR="00AD56E5">
              <w:rPr>
                <w:rFonts w:cstheme="minorHAnsi"/>
                <w:sz w:val="24"/>
                <w:szCs w:val="24"/>
              </w:rPr>
              <w:t xml:space="preserve"> </w:t>
            </w:r>
            <w:r w:rsidR="003D1FD2">
              <w:rPr>
                <w:rFonts w:cstheme="minorHAnsi"/>
                <w:sz w:val="24"/>
                <w:szCs w:val="24"/>
              </w:rPr>
              <w:t>300304</w:t>
            </w:r>
          </w:p>
        </w:tc>
      </w:tr>
      <w:tr w:rsidR="00FC2BDC" w:rsidRPr="00E729A3" w14:paraId="6B87FE84" w14:textId="77777777" w:rsidTr="00AD56E5">
        <w:trPr>
          <w:trHeight w:val="246"/>
        </w:trPr>
        <w:tc>
          <w:tcPr>
            <w:tcW w:w="988" w:type="dxa"/>
          </w:tcPr>
          <w:p w14:paraId="476FAB17" w14:textId="0195BE0A" w:rsidR="00FC2BDC" w:rsidRDefault="0067500F" w:rsidP="004A04F9">
            <w:pPr>
              <w:pStyle w:val="ListParagraph"/>
              <w:ind w:left="0"/>
              <w:rPr>
                <w:rFonts w:cstheme="minorHAnsi"/>
                <w:sz w:val="24"/>
                <w:szCs w:val="24"/>
              </w:rPr>
            </w:pPr>
            <w:r>
              <w:rPr>
                <w:rFonts w:cstheme="minorHAnsi"/>
                <w:sz w:val="24"/>
                <w:szCs w:val="24"/>
              </w:rPr>
              <w:t>n/a</w:t>
            </w:r>
          </w:p>
        </w:tc>
        <w:tc>
          <w:tcPr>
            <w:tcW w:w="2966" w:type="dxa"/>
          </w:tcPr>
          <w:p w14:paraId="22037F5A" w14:textId="34B078DF" w:rsidR="00FC2BDC" w:rsidRDefault="00FC2BDC" w:rsidP="004A04F9">
            <w:pPr>
              <w:pStyle w:val="ListParagraph"/>
              <w:ind w:left="0"/>
              <w:rPr>
                <w:rFonts w:cstheme="minorHAnsi"/>
                <w:sz w:val="24"/>
                <w:szCs w:val="24"/>
              </w:rPr>
            </w:pPr>
            <w:r>
              <w:rPr>
                <w:rFonts w:cstheme="minorHAnsi"/>
                <w:sz w:val="24"/>
                <w:szCs w:val="24"/>
              </w:rPr>
              <w:t>Amy Savage (Wildlife Friendly Chedburgh)</w:t>
            </w:r>
          </w:p>
        </w:tc>
        <w:tc>
          <w:tcPr>
            <w:tcW w:w="1048" w:type="dxa"/>
          </w:tcPr>
          <w:p w14:paraId="7B396C0B" w14:textId="69F6FEB0" w:rsidR="00FC2BDC" w:rsidRDefault="00813AD8" w:rsidP="004A04F9">
            <w:pPr>
              <w:pStyle w:val="ListParagraph"/>
              <w:ind w:left="0"/>
              <w:rPr>
                <w:rFonts w:cstheme="minorHAnsi"/>
                <w:sz w:val="24"/>
                <w:szCs w:val="24"/>
              </w:rPr>
            </w:pPr>
            <w:r>
              <w:rPr>
                <w:rFonts w:cstheme="minorHAnsi"/>
                <w:sz w:val="24"/>
                <w:szCs w:val="24"/>
              </w:rPr>
              <w:t>213.71</w:t>
            </w:r>
          </w:p>
        </w:tc>
        <w:tc>
          <w:tcPr>
            <w:tcW w:w="2790" w:type="dxa"/>
          </w:tcPr>
          <w:p w14:paraId="64F2E5B8" w14:textId="14FDA500" w:rsidR="00FC2BDC" w:rsidRDefault="0067500F" w:rsidP="004A04F9">
            <w:pPr>
              <w:pStyle w:val="ListParagraph"/>
              <w:ind w:left="0"/>
              <w:rPr>
                <w:rFonts w:cstheme="minorHAnsi"/>
                <w:sz w:val="24"/>
                <w:szCs w:val="24"/>
              </w:rPr>
            </w:pPr>
            <w:r>
              <w:rPr>
                <w:rFonts w:cstheme="minorHAnsi"/>
                <w:sz w:val="24"/>
                <w:szCs w:val="24"/>
              </w:rPr>
              <w:t>S9-10 Open Spaces Act 1906</w:t>
            </w:r>
          </w:p>
        </w:tc>
        <w:tc>
          <w:tcPr>
            <w:tcW w:w="1275" w:type="dxa"/>
          </w:tcPr>
          <w:p w14:paraId="5563AA45" w14:textId="77777777" w:rsidR="00FC2BDC" w:rsidRDefault="00FC2BDC" w:rsidP="004A04F9">
            <w:pPr>
              <w:pStyle w:val="ListParagraph"/>
              <w:ind w:left="0"/>
              <w:rPr>
                <w:rFonts w:cstheme="minorHAnsi"/>
                <w:sz w:val="24"/>
                <w:szCs w:val="24"/>
              </w:rPr>
            </w:pPr>
          </w:p>
        </w:tc>
      </w:tr>
      <w:tr w:rsidR="002462B7" w:rsidRPr="00E729A3" w14:paraId="11BC1A32" w14:textId="77777777" w:rsidTr="00AD56E5">
        <w:trPr>
          <w:trHeight w:val="246"/>
        </w:trPr>
        <w:tc>
          <w:tcPr>
            <w:tcW w:w="988" w:type="dxa"/>
          </w:tcPr>
          <w:p w14:paraId="40A92C30" w14:textId="7F248E9D" w:rsidR="002462B7" w:rsidRDefault="002462B7" w:rsidP="004A04F9">
            <w:pPr>
              <w:pStyle w:val="ListParagraph"/>
              <w:ind w:left="0"/>
              <w:rPr>
                <w:rFonts w:cstheme="minorHAnsi"/>
                <w:sz w:val="24"/>
                <w:szCs w:val="24"/>
              </w:rPr>
            </w:pPr>
            <w:r>
              <w:rPr>
                <w:rFonts w:cstheme="minorHAnsi"/>
                <w:sz w:val="24"/>
                <w:szCs w:val="24"/>
              </w:rPr>
              <w:t>n/a</w:t>
            </w:r>
          </w:p>
        </w:tc>
        <w:tc>
          <w:tcPr>
            <w:tcW w:w="2966" w:type="dxa"/>
          </w:tcPr>
          <w:p w14:paraId="35110EB2" w14:textId="6F49571C" w:rsidR="002462B7" w:rsidRDefault="002462B7" w:rsidP="004A04F9">
            <w:pPr>
              <w:pStyle w:val="ListParagraph"/>
              <w:ind w:left="0"/>
              <w:rPr>
                <w:rFonts w:cstheme="minorHAnsi"/>
                <w:sz w:val="24"/>
                <w:szCs w:val="24"/>
              </w:rPr>
            </w:pPr>
            <w:r>
              <w:rPr>
                <w:rFonts w:cstheme="minorHAnsi"/>
                <w:sz w:val="24"/>
                <w:szCs w:val="24"/>
              </w:rPr>
              <w:t>Wildlife Friendly Chedburgh.</w:t>
            </w:r>
            <w:r w:rsidR="00DC1C5B">
              <w:rPr>
                <w:rFonts w:cstheme="minorHAnsi"/>
                <w:sz w:val="24"/>
                <w:szCs w:val="24"/>
              </w:rPr>
              <w:t xml:space="preserve"> (Mrs A Savage)</w:t>
            </w:r>
            <w:r>
              <w:rPr>
                <w:rFonts w:cstheme="minorHAnsi"/>
                <w:sz w:val="24"/>
                <w:szCs w:val="24"/>
              </w:rPr>
              <w:t xml:space="preserve"> Transfer grant from W</w:t>
            </w:r>
            <w:r w:rsidR="000019E0">
              <w:rPr>
                <w:rFonts w:cstheme="minorHAnsi"/>
                <w:sz w:val="24"/>
                <w:szCs w:val="24"/>
              </w:rPr>
              <w:t xml:space="preserve">SC Locality Budget account. </w:t>
            </w:r>
          </w:p>
        </w:tc>
        <w:tc>
          <w:tcPr>
            <w:tcW w:w="1048" w:type="dxa"/>
          </w:tcPr>
          <w:p w14:paraId="6A6D93A9" w14:textId="6CEB8909" w:rsidR="002462B7" w:rsidRDefault="000019E0" w:rsidP="004A04F9">
            <w:pPr>
              <w:pStyle w:val="ListParagraph"/>
              <w:ind w:left="0"/>
              <w:rPr>
                <w:rFonts w:cstheme="minorHAnsi"/>
                <w:sz w:val="24"/>
                <w:szCs w:val="24"/>
              </w:rPr>
            </w:pPr>
            <w:r>
              <w:rPr>
                <w:rFonts w:cstheme="minorHAnsi"/>
                <w:sz w:val="24"/>
                <w:szCs w:val="24"/>
              </w:rPr>
              <w:t>350.00</w:t>
            </w:r>
          </w:p>
        </w:tc>
        <w:tc>
          <w:tcPr>
            <w:tcW w:w="2790" w:type="dxa"/>
          </w:tcPr>
          <w:p w14:paraId="08C6A1CD" w14:textId="64C8F1B5" w:rsidR="002462B7" w:rsidRDefault="000019E0" w:rsidP="004A04F9">
            <w:pPr>
              <w:pStyle w:val="ListParagraph"/>
              <w:ind w:left="0"/>
              <w:rPr>
                <w:rFonts w:cstheme="minorHAnsi"/>
                <w:sz w:val="24"/>
                <w:szCs w:val="24"/>
              </w:rPr>
            </w:pPr>
            <w:r>
              <w:rPr>
                <w:rFonts w:cstheme="minorHAnsi"/>
                <w:sz w:val="24"/>
                <w:szCs w:val="24"/>
              </w:rPr>
              <w:t>S9-10</w:t>
            </w:r>
            <w:r w:rsidR="00DC1C5B">
              <w:rPr>
                <w:rFonts w:cstheme="minorHAnsi"/>
                <w:sz w:val="24"/>
                <w:szCs w:val="24"/>
              </w:rPr>
              <w:t xml:space="preserve"> Open Spaces Act 1906</w:t>
            </w:r>
          </w:p>
        </w:tc>
        <w:tc>
          <w:tcPr>
            <w:tcW w:w="1275" w:type="dxa"/>
          </w:tcPr>
          <w:p w14:paraId="4739DC10" w14:textId="77777777" w:rsidR="002462B7" w:rsidRDefault="002462B7" w:rsidP="004A04F9">
            <w:pPr>
              <w:pStyle w:val="ListParagraph"/>
              <w:ind w:left="0"/>
              <w:rPr>
                <w:rFonts w:cstheme="minorHAnsi"/>
                <w:sz w:val="24"/>
                <w:szCs w:val="24"/>
              </w:rPr>
            </w:pPr>
          </w:p>
        </w:tc>
      </w:tr>
    </w:tbl>
    <w:p w14:paraId="2D04AB28" w14:textId="77777777" w:rsidR="00590E73" w:rsidRPr="00E729A3" w:rsidRDefault="00590E73" w:rsidP="004A04F9">
      <w:pPr>
        <w:pStyle w:val="ListParagraph"/>
        <w:ind w:left="1080"/>
        <w:jc w:val="both"/>
        <w:rPr>
          <w:rFonts w:cstheme="minorHAnsi"/>
          <w:sz w:val="24"/>
          <w:szCs w:val="24"/>
        </w:rPr>
      </w:pPr>
    </w:p>
    <w:p w14:paraId="108575D2" w14:textId="6990EE24" w:rsidR="00262708" w:rsidRDefault="00262708" w:rsidP="00590E73">
      <w:pPr>
        <w:pStyle w:val="ListParagraph"/>
        <w:numPr>
          <w:ilvl w:val="0"/>
          <w:numId w:val="7"/>
        </w:numPr>
        <w:rPr>
          <w:rFonts w:cstheme="minorHAnsi"/>
          <w:sz w:val="24"/>
          <w:szCs w:val="24"/>
        </w:rPr>
      </w:pPr>
      <w:r>
        <w:rPr>
          <w:rFonts w:cstheme="minorHAnsi"/>
          <w:sz w:val="24"/>
          <w:szCs w:val="24"/>
        </w:rPr>
        <w:t>Sign Precept form for 2023-24</w:t>
      </w:r>
      <w:r w:rsidR="00064909">
        <w:rPr>
          <w:rFonts w:cstheme="minorHAnsi"/>
          <w:sz w:val="24"/>
          <w:szCs w:val="24"/>
        </w:rPr>
        <w:t xml:space="preserve"> as discussed at meeting held on </w:t>
      </w:r>
      <w:r w:rsidR="00503FC4">
        <w:rPr>
          <w:rFonts w:cstheme="minorHAnsi"/>
          <w:sz w:val="24"/>
          <w:szCs w:val="24"/>
        </w:rPr>
        <w:t>21</w:t>
      </w:r>
      <w:r w:rsidR="00503FC4" w:rsidRPr="00503FC4">
        <w:rPr>
          <w:rFonts w:cstheme="minorHAnsi"/>
          <w:sz w:val="24"/>
          <w:szCs w:val="24"/>
          <w:vertAlign w:val="superscript"/>
        </w:rPr>
        <w:t>st</w:t>
      </w:r>
      <w:r w:rsidR="00503FC4">
        <w:rPr>
          <w:rFonts w:cstheme="minorHAnsi"/>
          <w:sz w:val="24"/>
          <w:szCs w:val="24"/>
        </w:rPr>
        <w:t xml:space="preserve"> November 2022.</w:t>
      </w:r>
    </w:p>
    <w:p w14:paraId="4EBF6B26" w14:textId="5F7116D3" w:rsidR="00590E73" w:rsidRPr="00E729A3" w:rsidRDefault="00590E73" w:rsidP="00590E73">
      <w:pPr>
        <w:pStyle w:val="ListParagraph"/>
        <w:numPr>
          <w:ilvl w:val="0"/>
          <w:numId w:val="7"/>
        </w:numPr>
        <w:rPr>
          <w:rFonts w:cstheme="minorHAnsi"/>
          <w:sz w:val="24"/>
          <w:szCs w:val="24"/>
        </w:rPr>
      </w:pPr>
      <w:r w:rsidRPr="00E729A3">
        <w:rPr>
          <w:rFonts w:cstheme="minorHAnsi"/>
          <w:sz w:val="24"/>
          <w:szCs w:val="24"/>
        </w:rPr>
        <w:t>Discuss and sign off all bank transactions since the last meeting (</w:t>
      </w:r>
      <w:proofErr w:type="spellStart"/>
      <w:r w:rsidRPr="00E729A3">
        <w:rPr>
          <w:rFonts w:cstheme="minorHAnsi"/>
          <w:sz w:val="24"/>
          <w:szCs w:val="24"/>
        </w:rPr>
        <w:t>self governance</w:t>
      </w:r>
      <w:proofErr w:type="spellEnd"/>
      <w:r w:rsidRPr="00E729A3">
        <w:rPr>
          <w:rFonts w:cstheme="minorHAnsi"/>
          <w:sz w:val="24"/>
          <w:szCs w:val="24"/>
        </w:rPr>
        <w:t xml:space="preserve">) </w:t>
      </w:r>
    </w:p>
    <w:p w14:paraId="4065A569" w14:textId="691DBC03" w:rsidR="00262708" w:rsidRPr="00503FC4" w:rsidRDefault="00590E73" w:rsidP="00262708">
      <w:pPr>
        <w:pStyle w:val="ListParagraph"/>
        <w:ind w:left="1080"/>
        <w:rPr>
          <w:rFonts w:cstheme="minorHAnsi"/>
          <w:sz w:val="16"/>
          <w:szCs w:val="16"/>
        </w:rPr>
      </w:pPr>
      <w:r w:rsidRPr="00503FC4">
        <w:rPr>
          <w:rFonts w:cstheme="minorHAnsi"/>
          <w:sz w:val="16"/>
          <w:szCs w:val="16"/>
        </w:rPr>
        <w:t>NB By Virement means a payment not budgeted for (and does not come under a statutory power) but is a necessary expense for the running of the Council.</w:t>
      </w:r>
    </w:p>
    <w:p w14:paraId="7A79969C" w14:textId="1067AF7E" w:rsidR="002873C2" w:rsidRPr="00E729A3" w:rsidRDefault="006B7188" w:rsidP="00590E73">
      <w:pPr>
        <w:pStyle w:val="ListParagraph"/>
        <w:numPr>
          <w:ilvl w:val="0"/>
          <w:numId w:val="7"/>
        </w:numPr>
        <w:rPr>
          <w:rFonts w:cstheme="minorHAnsi"/>
          <w:sz w:val="24"/>
          <w:szCs w:val="24"/>
        </w:rPr>
      </w:pPr>
      <w:r w:rsidRPr="00E729A3">
        <w:rPr>
          <w:rFonts w:cstheme="minorHAnsi"/>
          <w:sz w:val="24"/>
          <w:szCs w:val="24"/>
        </w:rPr>
        <w:t>Discussion to set up a monthly pay system for the Clerk’s salary</w:t>
      </w:r>
    </w:p>
    <w:p w14:paraId="09CC5A6B" w14:textId="66E639F8" w:rsidR="00590E73" w:rsidRPr="00E729A3" w:rsidRDefault="00590E73" w:rsidP="00590E73">
      <w:pPr>
        <w:pStyle w:val="ListParagraph"/>
        <w:numPr>
          <w:ilvl w:val="0"/>
          <w:numId w:val="7"/>
        </w:numPr>
        <w:rPr>
          <w:rFonts w:cstheme="minorHAnsi"/>
          <w:sz w:val="24"/>
          <w:szCs w:val="24"/>
        </w:rPr>
      </w:pPr>
      <w:r w:rsidRPr="00E729A3">
        <w:rPr>
          <w:rFonts w:cstheme="minorHAnsi"/>
          <w:sz w:val="24"/>
          <w:szCs w:val="24"/>
        </w:rPr>
        <w:t xml:space="preserve">Confirmation of Unity Bank’s bank account balance as of end of </w:t>
      </w:r>
      <w:r w:rsidR="004F5DA9" w:rsidRPr="00E729A3">
        <w:rPr>
          <w:rFonts w:cstheme="minorHAnsi"/>
          <w:sz w:val="24"/>
          <w:szCs w:val="24"/>
        </w:rPr>
        <w:t xml:space="preserve">December </w:t>
      </w:r>
      <w:r w:rsidRPr="00E729A3">
        <w:rPr>
          <w:rFonts w:cstheme="minorHAnsi"/>
          <w:sz w:val="24"/>
          <w:szCs w:val="24"/>
        </w:rPr>
        <w:t>2022.</w:t>
      </w:r>
    </w:p>
    <w:p w14:paraId="53036B4D" w14:textId="160264D5" w:rsidR="00F167A0" w:rsidRPr="00E729A3" w:rsidRDefault="004F3296" w:rsidP="004F3296">
      <w:pPr>
        <w:pStyle w:val="ListParagraph"/>
        <w:numPr>
          <w:ilvl w:val="0"/>
          <w:numId w:val="7"/>
        </w:numPr>
        <w:rPr>
          <w:rFonts w:cstheme="minorHAnsi"/>
          <w:sz w:val="24"/>
          <w:szCs w:val="24"/>
        </w:rPr>
      </w:pPr>
      <w:r w:rsidRPr="00E729A3">
        <w:rPr>
          <w:rFonts w:cstheme="minorHAnsi"/>
          <w:sz w:val="24"/>
          <w:szCs w:val="24"/>
        </w:rPr>
        <w:t>Creation of Lloyd’s Treasurer’s bank account</w:t>
      </w:r>
      <w:r w:rsidR="00312D26">
        <w:rPr>
          <w:rFonts w:cstheme="minorHAnsi"/>
          <w:sz w:val="24"/>
          <w:szCs w:val="24"/>
        </w:rPr>
        <w:t>. SIGN FORMS</w:t>
      </w:r>
    </w:p>
    <w:p w14:paraId="427B8E04" w14:textId="14E3EA71" w:rsidR="004F3296" w:rsidRPr="00E729A3" w:rsidRDefault="00114127" w:rsidP="004F3296">
      <w:pPr>
        <w:pStyle w:val="ListParagraph"/>
        <w:numPr>
          <w:ilvl w:val="0"/>
          <w:numId w:val="7"/>
        </w:numPr>
        <w:rPr>
          <w:rFonts w:cstheme="minorHAnsi"/>
          <w:sz w:val="24"/>
          <w:szCs w:val="24"/>
        </w:rPr>
      </w:pPr>
      <w:r w:rsidRPr="00E729A3">
        <w:rPr>
          <w:rFonts w:cstheme="minorHAnsi"/>
          <w:sz w:val="24"/>
          <w:szCs w:val="24"/>
        </w:rPr>
        <w:t>Discuss and adopt i</w:t>
      </w:r>
      <w:r w:rsidR="004F3296" w:rsidRPr="00E729A3">
        <w:rPr>
          <w:rFonts w:cstheme="minorHAnsi"/>
          <w:sz w:val="24"/>
          <w:szCs w:val="24"/>
        </w:rPr>
        <w:t>nternet banking standing order</w:t>
      </w:r>
      <w:r w:rsidR="00F34AA1">
        <w:rPr>
          <w:rFonts w:cstheme="minorHAnsi"/>
          <w:sz w:val="24"/>
          <w:szCs w:val="24"/>
        </w:rPr>
        <w:t xml:space="preserve">. To include a clause that states the Clerk can pay </w:t>
      </w:r>
      <w:r w:rsidR="00E4718B">
        <w:rPr>
          <w:rFonts w:cstheme="minorHAnsi"/>
          <w:sz w:val="24"/>
          <w:szCs w:val="24"/>
        </w:rPr>
        <w:t xml:space="preserve">an invoice on receipt </w:t>
      </w:r>
      <w:r w:rsidR="002420D8">
        <w:rPr>
          <w:rFonts w:cstheme="minorHAnsi"/>
          <w:sz w:val="24"/>
          <w:szCs w:val="24"/>
        </w:rPr>
        <w:t>i</w:t>
      </w:r>
      <w:r w:rsidR="00E4718B">
        <w:rPr>
          <w:rFonts w:cstheme="minorHAnsi"/>
          <w:sz w:val="24"/>
          <w:szCs w:val="24"/>
        </w:rPr>
        <w:t xml:space="preserve">f it has already </w:t>
      </w:r>
      <w:r w:rsidR="002420D8">
        <w:rPr>
          <w:rFonts w:cstheme="minorHAnsi"/>
          <w:sz w:val="24"/>
          <w:szCs w:val="24"/>
        </w:rPr>
        <w:t xml:space="preserve">been </w:t>
      </w:r>
      <w:r w:rsidR="00E4718B">
        <w:rPr>
          <w:rFonts w:cstheme="minorHAnsi"/>
          <w:sz w:val="24"/>
          <w:szCs w:val="24"/>
        </w:rPr>
        <w:t>agreed and voted on at a previous meeting</w:t>
      </w:r>
      <w:r w:rsidR="002420D8">
        <w:rPr>
          <w:rFonts w:cstheme="minorHAnsi"/>
          <w:sz w:val="24"/>
          <w:szCs w:val="24"/>
        </w:rPr>
        <w:t>.</w:t>
      </w:r>
      <w:r w:rsidR="007C14F7">
        <w:rPr>
          <w:rFonts w:cstheme="minorHAnsi"/>
          <w:sz w:val="24"/>
          <w:szCs w:val="24"/>
        </w:rPr>
        <w:t xml:space="preserve"> Adopt Internet Banking Standing Order</w:t>
      </w:r>
    </w:p>
    <w:p w14:paraId="609D1EBE" w14:textId="06A5A042" w:rsidR="00341517" w:rsidRPr="00E729A3" w:rsidRDefault="00341517" w:rsidP="004F3296">
      <w:pPr>
        <w:pStyle w:val="ListParagraph"/>
        <w:numPr>
          <w:ilvl w:val="0"/>
          <w:numId w:val="7"/>
        </w:numPr>
        <w:rPr>
          <w:rFonts w:cstheme="minorHAnsi"/>
          <w:sz w:val="24"/>
          <w:szCs w:val="24"/>
        </w:rPr>
      </w:pPr>
      <w:r w:rsidRPr="00E729A3">
        <w:rPr>
          <w:rFonts w:cstheme="minorHAnsi"/>
          <w:sz w:val="24"/>
          <w:szCs w:val="24"/>
        </w:rPr>
        <w:t xml:space="preserve">Adopt Asset Register, </w:t>
      </w:r>
      <w:r w:rsidR="002D72FA">
        <w:rPr>
          <w:rFonts w:cstheme="minorHAnsi"/>
          <w:sz w:val="24"/>
          <w:szCs w:val="24"/>
        </w:rPr>
        <w:t>Standing Orders, Financial Standing Orders</w:t>
      </w:r>
      <w:r w:rsidR="007C14F7">
        <w:rPr>
          <w:rFonts w:cstheme="minorHAnsi"/>
          <w:sz w:val="24"/>
          <w:szCs w:val="24"/>
        </w:rPr>
        <w:t>.</w:t>
      </w:r>
    </w:p>
    <w:p w14:paraId="3EB0F1EF" w14:textId="43A3D526" w:rsidR="007A6A76" w:rsidRDefault="00136454" w:rsidP="00B734C7">
      <w:pPr>
        <w:pStyle w:val="ListParagraph"/>
        <w:numPr>
          <w:ilvl w:val="0"/>
          <w:numId w:val="1"/>
        </w:numPr>
        <w:rPr>
          <w:rFonts w:cstheme="minorHAnsi"/>
          <w:sz w:val="24"/>
          <w:szCs w:val="24"/>
        </w:rPr>
      </w:pPr>
      <w:r w:rsidRPr="00E729A3">
        <w:rPr>
          <w:rFonts w:cstheme="minorHAnsi"/>
          <w:sz w:val="24"/>
          <w:szCs w:val="24"/>
        </w:rPr>
        <w:lastRenderedPageBreak/>
        <w:t>Clerk’s report</w:t>
      </w:r>
    </w:p>
    <w:p w14:paraId="12902EC0" w14:textId="4A0834BB" w:rsidR="00FD535C" w:rsidRPr="00F51C6D" w:rsidRDefault="00FD535C" w:rsidP="00FD535C">
      <w:pPr>
        <w:pStyle w:val="ListParagraph"/>
        <w:numPr>
          <w:ilvl w:val="0"/>
          <w:numId w:val="12"/>
        </w:numPr>
        <w:rPr>
          <w:rFonts w:cstheme="minorHAnsi"/>
          <w:sz w:val="24"/>
          <w:szCs w:val="24"/>
        </w:rPr>
      </w:pPr>
      <w:r w:rsidRPr="00F51C6D">
        <w:rPr>
          <w:rFonts w:cstheme="minorHAnsi"/>
          <w:sz w:val="24"/>
          <w:szCs w:val="24"/>
        </w:rPr>
        <w:t>Empty grit bins reported</w:t>
      </w:r>
    </w:p>
    <w:p w14:paraId="0E5A9F71" w14:textId="1E9BA3C8" w:rsidR="00B73037" w:rsidRPr="00F51C6D" w:rsidRDefault="00B73037" w:rsidP="00FD535C">
      <w:pPr>
        <w:pStyle w:val="ListParagraph"/>
        <w:numPr>
          <w:ilvl w:val="0"/>
          <w:numId w:val="12"/>
        </w:numPr>
        <w:rPr>
          <w:rFonts w:cstheme="minorHAnsi"/>
          <w:sz w:val="24"/>
          <w:szCs w:val="24"/>
        </w:rPr>
      </w:pPr>
      <w:r w:rsidRPr="00F51C6D">
        <w:rPr>
          <w:rFonts w:cstheme="minorHAnsi"/>
          <w:sz w:val="24"/>
          <w:szCs w:val="24"/>
        </w:rPr>
        <w:t>McGregor</w:t>
      </w:r>
      <w:r w:rsidR="00F51C6D" w:rsidRPr="00F51C6D">
        <w:rPr>
          <w:rFonts w:cstheme="minorHAnsi"/>
          <w:sz w:val="24"/>
          <w:szCs w:val="24"/>
        </w:rPr>
        <w:t xml:space="preserve">’s </w:t>
      </w:r>
      <w:r w:rsidRPr="00F51C6D">
        <w:rPr>
          <w:rFonts w:cstheme="minorHAnsi"/>
          <w:sz w:val="24"/>
          <w:szCs w:val="24"/>
        </w:rPr>
        <w:t>quote to cut field at end of Mulberry Place</w:t>
      </w:r>
    </w:p>
    <w:p w14:paraId="4309B615" w14:textId="4F3F28D1" w:rsidR="00B73037" w:rsidRDefault="00B73037" w:rsidP="00FD535C">
      <w:pPr>
        <w:pStyle w:val="ListParagraph"/>
        <w:numPr>
          <w:ilvl w:val="0"/>
          <w:numId w:val="12"/>
        </w:numPr>
        <w:rPr>
          <w:rFonts w:cstheme="minorHAnsi"/>
          <w:sz w:val="24"/>
          <w:szCs w:val="24"/>
        </w:rPr>
      </w:pPr>
      <w:r w:rsidRPr="00F51C6D">
        <w:rPr>
          <w:rFonts w:cstheme="minorHAnsi"/>
          <w:sz w:val="24"/>
          <w:szCs w:val="24"/>
        </w:rPr>
        <w:t>Grit bins in Mulberry Place</w:t>
      </w:r>
    </w:p>
    <w:p w14:paraId="0DA57B61" w14:textId="4B64566B" w:rsidR="003D1FD2" w:rsidRDefault="003D1FD2" w:rsidP="00FD535C">
      <w:pPr>
        <w:pStyle w:val="ListParagraph"/>
        <w:numPr>
          <w:ilvl w:val="0"/>
          <w:numId w:val="12"/>
        </w:numPr>
        <w:rPr>
          <w:rFonts w:cstheme="minorHAnsi"/>
          <w:sz w:val="24"/>
          <w:szCs w:val="24"/>
        </w:rPr>
      </w:pPr>
      <w:r>
        <w:rPr>
          <w:rFonts w:cstheme="minorHAnsi"/>
          <w:sz w:val="24"/>
          <w:szCs w:val="24"/>
        </w:rPr>
        <w:t>Meeting with Playground Inspector and subsequent findings</w:t>
      </w:r>
    </w:p>
    <w:p w14:paraId="0D430BBE" w14:textId="35B1DC40" w:rsidR="009131B6" w:rsidRDefault="00DB0C6F" w:rsidP="009131B6">
      <w:pPr>
        <w:pStyle w:val="ListParagraph"/>
        <w:numPr>
          <w:ilvl w:val="0"/>
          <w:numId w:val="12"/>
        </w:numPr>
        <w:rPr>
          <w:rFonts w:cstheme="minorHAnsi"/>
          <w:sz w:val="24"/>
          <w:szCs w:val="24"/>
        </w:rPr>
      </w:pPr>
      <w:r>
        <w:rPr>
          <w:rFonts w:cstheme="minorHAnsi"/>
          <w:sz w:val="24"/>
          <w:szCs w:val="24"/>
        </w:rPr>
        <w:t xml:space="preserve">Tankers in Queen’s Lane &amp; </w:t>
      </w:r>
      <w:r w:rsidR="00383EE7">
        <w:rPr>
          <w:rFonts w:cstheme="minorHAnsi"/>
          <w:sz w:val="24"/>
          <w:szCs w:val="24"/>
        </w:rPr>
        <w:t>Quiet Lane status for Queen’s Lane</w:t>
      </w:r>
      <w:r w:rsidR="009131B6" w:rsidRPr="009131B6">
        <w:rPr>
          <w:rFonts w:cstheme="minorHAnsi"/>
          <w:sz w:val="24"/>
          <w:szCs w:val="24"/>
        </w:rPr>
        <w:t xml:space="preserve"> </w:t>
      </w:r>
    </w:p>
    <w:p w14:paraId="651B90EA" w14:textId="7517BFE1" w:rsidR="009131B6" w:rsidRDefault="002420D8" w:rsidP="009131B6">
      <w:pPr>
        <w:pStyle w:val="ListParagraph"/>
        <w:numPr>
          <w:ilvl w:val="0"/>
          <w:numId w:val="12"/>
        </w:numPr>
        <w:rPr>
          <w:rFonts w:cstheme="minorHAnsi"/>
          <w:sz w:val="24"/>
          <w:szCs w:val="24"/>
        </w:rPr>
      </w:pPr>
      <w:r>
        <w:rPr>
          <w:rFonts w:cstheme="minorHAnsi"/>
          <w:sz w:val="24"/>
          <w:szCs w:val="24"/>
        </w:rPr>
        <w:t>Update on n</w:t>
      </w:r>
      <w:r w:rsidR="009131B6" w:rsidRPr="00E729A3">
        <w:rPr>
          <w:rFonts w:cstheme="minorHAnsi"/>
          <w:sz w:val="24"/>
          <w:szCs w:val="24"/>
        </w:rPr>
        <w:t>otice pinned up in village regarding playing field land and surrounding fields</w:t>
      </w:r>
    </w:p>
    <w:p w14:paraId="6D935871" w14:textId="5C4BEECA" w:rsidR="009131B6" w:rsidRDefault="002420D8" w:rsidP="009131B6">
      <w:pPr>
        <w:pStyle w:val="ListParagraph"/>
        <w:numPr>
          <w:ilvl w:val="0"/>
          <w:numId w:val="12"/>
        </w:numPr>
        <w:rPr>
          <w:rFonts w:cstheme="minorHAnsi"/>
          <w:sz w:val="24"/>
          <w:szCs w:val="24"/>
        </w:rPr>
      </w:pPr>
      <w:r>
        <w:rPr>
          <w:rFonts w:cstheme="minorHAnsi"/>
          <w:sz w:val="24"/>
          <w:szCs w:val="24"/>
        </w:rPr>
        <w:t>Update on m</w:t>
      </w:r>
      <w:r w:rsidR="009131B6">
        <w:rPr>
          <w:rFonts w:cstheme="minorHAnsi"/>
          <w:sz w:val="24"/>
          <w:szCs w:val="24"/>
        </w:rPr>
        <w:t>eeting held to discuss planning applications in Item 9:1 and 9:2 above.</w:t>
      </w:r>
    </w:p>
    <w:p w14:paraId="70D3E35F" w14:textId="3AA46E5D" w:rsidR="001D18D1" w:rsidRPr="005C0B01" w:rsidRDefault="001D18D1" w:rsidP="009131B6">
      <w:pPr>
        <w:pStyle w:val="ListParagraph"/>
        <w:numPr>
          <w:ilvl w:val="0"/>
          <w:numId w:val="12"/>
        </w:numPr>
        <w:rPr>
          <w:rFonts w:cstheme="minorHAnsi"/>
          <w:sz w:val="24"/>
          <w:szCs w:val="24"/>
        </w:rPr>
      </w:pPr>
      <w:r>
        <w:rPr>
          <w:rFonts w:cstheme="minorHAnsi"/>
          <w:sz w:val="24"/>
          <w:szCs w:val="24"/>
        </w:rPr>
        <w:t xml:space="preserve">Dead tree on Chestnut </w:t>
      </w:r>
      <w:r w:rsidR="00A433E2">
        <w:rPr>
          <w:rFonts w:cstheme="minorHAnsi"/>
          <w:sz w:val="24"/>
          <w:szCs w:val="24"/>
        </w:rPr>
        <w:t>Crescent</w:t>
      </w:r>
    </w:p>
    <w:p w14:paraId="63815607" w14:textId="48B4D56C" w:rsidR="005C0B01" w:rsidRPr="00F51C6D" w:rsidRDefault="005C0B01" w:rsidP="009131B6">
      <w:pPr>
        <w:pStyle w:val="ListParagraph"/>
        <w:ind w:left="1080"/>
        <w:rPr>
          <w:rFonts w:cstheme="minorHAnsi"/>
          <w:sz w:val="24"/>
          <w:szCs w:val="24"/>
        </w:rPr>
      </w:pPr>
    </w:p>
    <w:p w14:paraId="2BE30D90" w14:textId="005905A0" w:rsidR="00B734C7" w:rsidRPr="00E729A3" w:rsidRDefault="00B734C7" w:rsidP="00B734C7">
      <w:pPr>
        <w:pStyle w:val="ListParagraph"/>
        <w:numPr>
          <w:ilvl w:val="0"/>
          <w:numId w:val="1"/>
        </w:numPr>
        <w:rPr>
          <w:rFonts w:cstheme="minorHAnsi"/>
          <w:sz w:val="24"/>
          <w:szCs w:val="24"/>
        </w:rPr>
      </w:pPr>
      <w:r w:rsidRPr="00E729A3">
        <w:rPr>
          <w:rFonts w:cstheme="minorHAnsi"/>
          <w:sz w:val="24"/>
          <w:szCs w:val="24"/>
        </w:rPr>
        <w:t>Little Tea Pots</w:t>
      </w:r>
      <w:r w:rsidR="00FE14A2">
        <w:rPr>
          <w:rFonts w:cstheme="minorHAnsi"/>
          <w:sz w:val="24"/>
          <w:szCs w:val="24"/>
        </w:rPr>
        <w:t>. Questions sent via email</w:t>
      </w:r>
    </w:p>
    <w:p w14:paraId="38E17ECB" w14:textId="5613EDC0" w:rsidR="00B734C7" w:rsidRPr="00E729A3" w:rsidRDefault="00B734C7" w:rsidP="00B734C7">
      <w:pPr>
        <w:pStyle w:val="ListParagraph"/>
        <w:numPr>
          <w:ilvl w:val="0"/>
          <w:numId w:val="1"/>
        </w:numPr>
        <w:rPr>
          <w:rFonts w:cstheme="minorHAnsi"/>
          <w:sz w:val="24"/>
          <w:szCs w:val="24"/>
        </w:rPr>
      </w:pPr>
      <w:r w:rsidRPr="00E729A3">
        <w:rPr>
          <w:rFonts w:cstheme="minorHAnsi"/>
          <w:sz w:val="24"/>
          <w:szCs w:val="24"/>
        </w:rPr>
        <w:t>Erskine Centre deeds</w:t>
      </w:r>
    </w:p>
    <w:p w14:paraId="27FB1C14" w14:textId="474E3F0A" w:rsidR="00927FC9" w:rsidRPr="00E729A3" w:rsidRDefault="00927FC9" w:rsidP="00927FC9">
      <w:pPr>
        <w:pStyle w:val="ListParagraph"/>
        <w:numPr>
          <w:ilvl w:val="0"/>
          <w:numId w:val="1"/>
        </w:numPr>
        <w:rPr>
          <w:rFonts w:cstheme="minorHAnsi"/>
          <w:sz w:val="24"/>
          <w:szCs w:val="24"/>
        </w:rPr>
      </w:pPr>
      <w:r w:rsidRPr="00E729A3">
        <w:rPr>
          <w:rFonts w:cstheme="minorHAnsi"/>
          <w:sz w:val="24"/>
          <w:szCs w:val="24"/>
        </w:rPr>
        <w:t>Speeding on A143</w:t>
      </w:r>
    </w:p>
    <w:p w14:paraId="09C17CA0" w14:textId="6814ABEC" w:rsidR="007027B3" w:rsidRPr="00E729A3" w:rsidRDefault="007027B3" w:rsidP="00927FC9">
      <w:pPr>
        <w:pStyle w:val="ListParagraph"/>
        <w:numPr>
          <w:ilvl w:val="0"/>
          <w:numId w:val="1"/>
        </w:numPr>
        <w:rPr>
          <w:rFonts w:cstheme="minorHAnsi"/>
          <w:sz w:val="24"/>
          <w:szCs w:val="24"/>
        </w:rPr>
      </w:pPr>
      <w:r w:rsidRPr="00E729A3">
        <w:rPr>
          <w:rFonts w:cstheme="minorHAnsi"/>
          <w:sz w:val="24"/>
          <w:szCs w:val="24"/>
        </w:rPr>
        <w:t>Potential sale of the Marquis of Cornwall pub</w:t>
      </w:r>
      <w:r w:rsidR="002420D8">
        <w:rPr>
          <w:rFonts w:cstheme="minorHAnsi"/>
          <w:sz w:val="24"/>
          <w:szCs w:val="24"/>
        </w:rPr>
        <w:t xml:space="preserve"> </w:t>
      </w:r>
    </w:p>
    <w:p w14:paraId="12BEA4C2" w14:textId="57266523" w:rsidR="005B1CBE" w:rsidRPr="00E729A3" w:rsidRDefault="005B1CBE" w:rsidP="00FE14A2">
      <w:pPr>
        <w:rPr>
          <w:rFonts w:cstheme="minorHAnsi"/>
          <w:color w:val="FF0000"/>
          <w:sz w:val="24"/>
          <w:szCs w:val="24"/>
        </w:rPr>
      </w:pPr>
      <w:r w:rsidRPr="00E729A3">
        <w:rPr>
          <w:rFonts w:cstheme="minorHAnsi"/>
          <w:sz w:val="24"/>
          <w:szCs w:val="24"/>
        </w:rPr>
        <w:t>Date of next meeting</w:t>
      </w:r>
      <w:r w:rsidR="00C504D8" w:rsidRPr="00E729A3">
        <w:rPr>
          <w:rFonts w:cstheme="minorHAnsi"/>
          <w:sz w:val="24"/>
          <w:szCs w:val="24"/>
        </w:rPr>
        <w:t>:</w:t>
      </w:r>
      <w:r w:rsidR="00DA7430" w:rsidRPr="00E729A3">
        <w:rPr>
          <w:rFonts w:cstheme="minorHAnsi"/>
          <w:color w:val="FF0000"/>
          <w:sz w:val="24"/>
          <w:szCs w:val="24"/>
        </w:rPr>
        <w:t xml:space="preserve"> </w:t>
      </w:r>
      <w:r w:rsidR="00DA7430" w:rsidRPr="00E729A3">
        <w:rPr>
          <w:rFonts w:cstheme="minorHAnsi"/>
          <w:sz w:val="24"/>
          <w:szCs w:val="24"/>
        </w:rPr>
        <w:t xml:space="preserve">Monday </w:t>
      </w:r>
      <w:r w:rsidR="00C72C81" w:rsidRPr="00E729A3">
        <w:rPr>
          <w:rFonts w:cstheme="minorHAnsi"/>
          <w:sz w:val="24"/>
          <w:szCs w:val="24"/>
        </w:rPr>
        <w:t xml:space="preserve">March </w:t>
      </w:r>
      <w:r w:rsidR="002B45E5" w:rsidRPr="00E729A3">
        <w:rPr>
          <w:rFonts w:cstheme="minorHAnsi"/>
          <w:sz w:val="24"/>
          <w:szCs w:val="24"/>
        </w:rPr>
        <w:t>6th</w:t>
      </w:r>
      <w:r w:rsidR="00C504D8" w:rsidRPr="00E729A3">
        <w:rPr>
          <w:rFonts w:cstheme="minorHAnsi"/>
          <w:sz w:val="24"/>
          <w:szCs w:val="24"/>
        </w:rPr>
        <w:t xml:space="preserve">. </w:t>
      </w:r>
    </w:p>
    <w:p w14:paraId="73D3EFE4" w14:textId="0DDB997A" w:rsidR="00136454" w:rsidRPr="00E729A3" w:rsidRDefault="0049175E" w:rsidP="00136454">
      <w:pPr>
        <w:rPr>
          <w:rFonts w:cstheme="minorHAnsi"/>
          <w:sz w:val="24"/>
          <w:szCs w:val="24"/>
        </w:rPr>
      </w:pPr>
      <w:r w:rsidRPr="00E729A3">
        <w:rPr>
          <w:rFonts w:cstheme="minorHAnsi"/>
          <w:sz w:val="24"/>
          <w:szCs w:val="24"/>
        </w:rPr>
        <w:t>MEETING ENDED</w:t>
      </w:r>
    </w:p>
    <w:p w14:paraId="48A35D0C" w14:textId="77777777" w:rsidR="00136454" w:rsidRPr="00E729A3" w:rsidRDefault="00136454" w:rsidP="00136454">
      <w:pPr>
        <w:jc w:val="center"/>
        <w:rPr>
          <w:rFonts w:cstheme="minorHAnsi"/>
          <w:sz w:val="24"/>
          <w:szCs w:val="24"/>
          <w:u w:val="single"/>
        </w:rPr>
      </w:pPr>
    </w:p>
    <w:p w14:paraId="69534FF3" w14:textId="341F3A15" w:rsidR="000100E5" w:rsidRPr="00E729A3" w:rsidRDefault="000100E5" w:rsidP="000100E5">
      <w:pPr>
        <w:rPr>
          <w:rFonts w:cstheme="minorHAnsi"/>
          <w:b/>
          <w:bCs/>
          <w:sz w:val="24"/>
          <w:szCs w:val="24"/>
        </w:rPr>
      </w:pPr>
    </w:p>
    <w:sectPr w:rsidR="000100E5" w:rsidRPr="00E729A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F2EC" w14:textId="77777777" w:rsidR="00186B3B" w:rsidRDefault="00186B3B" w:rsidP="008178A9">
      <w:pPr>
        <w:spacing w:after="0" w:line="240" w:lineRule="auto"/>
      </w:pPr>
      <w:r>
        <w:separator/>
      </w:r>
    </w:p>
  </w:endnote>
  <w:endnote w:type="continuationSeparator" w:id="0">
    <w:p w14:paraId="3D0A3DC3" w14:textId="77777777" w:rsidR="00186B3B" w:rsidRDefault="00186B3B"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55F3F" w14:textId="77777777" w:rsidR="00186B3B" w:rsidRDefault="00186B3B" w:rsidP="008178A9">
      <w:pPr>
        <w:spacing w:after="0" w:line="240" w:lineRule="auto"/>
      </w:pPr>
      <w:r>
        <w:separator/>
      </w:r>
    </w:p>
  </w:footnote>
  <w:footnote w:type="continuationSeparator" w:id="0">
    <w:p w14:paraId="3787BA2B" w14:textId="77777777" w:rsidR="00186B3B" w:rsidRDefault="00186B3B" w:rsidP="00817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18F11EC"/>
    <w:multiLevelType w:val="hybridMultilevel"/>
    <w:tmpl w:val="75E2BD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01594257">
    <w:abstractNumId w:val="2"/>
  </w:num>
  <w:num w:numId="2" w16cid:durableId="1513563999">
    <w:abstractNumId w:val="1"/>
  </w:num>
  <w:num w:numId="3" w16cid:durableId="632441981">
    <w:abstractNumId w:val="3"/>
  </w:num>
  <w:num w:numId="4" w16cid:durableId="1493334434">
    <w:abstractNumId w:val="9"/>
  </w:num>
  <w:num w:numId="5" w16cid:durableId="355666981">
    <w:abstractNumId w:val="5"/>
  </w:num>
  <w:num w:numId="6" w16cid:durableId="864828462">
    <w:abstractNumId w:val="0"/>
  </w:num>
  <w:num w:numId="7" w16cid:durableId="1390690347">
    <w:abstractNumId w:val="10"/>
  </w:num>
  <w:num w:numId="8" w16cid:durableId="1370835890">
    <w:abstractNumId w:val="7"/>
  </w:num>
  <w:num w:numId="9" w16cid:durableId="630526172">
    <w:abstractNumId w:val="4"/>
  </w:num>
  <w:num w:numId="10" w16cid:durableId="431777691">
    <w:abstractNumId w:val="6"/>
  </w:num>
  <w:num w:numId="11" w16cid:durableId="55663445">
    <w:abstractNumId w:val="11"/>
  </w:num>
  <w:num w:numId="12" w16cid:durableId="961497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100E5"/>
    <w:rsid w:val="00016A9F"/>
    <w:rsid w:val="00030E84"/>
    <w:rsid w:val="000363E6"/>
    <w:rsid w:val="00043A9D"/>
    <w:rsid w:val="000617A5"/>
    <w:rsid w:val="00064909"/>
    <w:rsid w:val="000740CD"/>
    <w:rsid w:val="000B508F"/>
    <w:rsid w:val="000B7124"/>
    <w:rsid w:val="000C2F72"/>
    <w:rsid w:val="000F1570"/>
    <w:rsid w:val="000F2D91"/>
    <w:rsid w:val="00114127"/>
    <w:rsid w:val="0012225C"/>
    <w:rsid w:val="00136454"/>
    <w:rsid w:val="00171B49"/>
    <w:rsid w:val="00186B3B"/>
    <w:rsid w:val="00190EE8"/>
    <w:rsid w:val="001928D1"/>
    <w:rsid w:val="001B6EEC"/>
    <w:rsid w:val="001D18D1"/>
    <w:rsid w:val="001D37CE"/>
    <w:rsid w:val="002420D8"/>
    <w:rsid w:val="002462B7"/>
    <w:rsid w:val="00262708"/>
    <w:rsid w:val="0026356D"/>
    <w:rsid w:val="002833FC"/>
    <w:rsid w:val="002873C2"/>
    <w:rsid w:val="00290679"/>
    <w:rsid w:val="002947DC"/>
    <w:rsid w:val="002B1B78"/>
    <w:rsid w:val="002B38B4"/>
    <w:rsid w:val="002B45E5"/>
    <w:rsid w:val="002D3B5C"/>
    <w:rsid w:val="002D72FA"/>
    <w:rsid w:val="002F6498"/>
    <w:rsid w:val="00302619"/>
    <w:rsid w:val="00312D26"/>
    <w:rsid w:val="00341517"/>
    <w:rsid w:val="00374EB1"/>
    <w:rsid w:val="00383EE7"/>
    <w:rsid w:val="003D1FD2"/>
    <w:rsid w:val="003F3839"/>
    <w:rsid w:val="00420EB1"/>
    <w:rsid w:val="00427EF9"/>
    <w:rsid w:val="004675E5"/>
    <w:rsid w:val="0049175E"/>
    <w:rsid w:val="004979BE"/>
    <w:rsid w:val="004A04F9"/>
    <w:rsid w:val="004F3296"/>
    <w:rsid w:val="004F5DA9"/>
    <w:rsid w:val="00503FC4"/>
    <w:rsid w:val="005124BE"/>
    <w:rsid w:val="00515EED"/>
    <w:rsid w:val="00524729"/>
    <w:rsid w:val="00555FCA"/>
    <w:rsid w:val="00557ED6"/>
    <w:rsid w:val="00565510"/>
    <w:rsid w:val="00590E73"/>
    <w:rsid w:val="005B1CBE"/>
    <w:rsid w:val="005C0B01"/>
    <w:rsid w:val="0060405C"/>
    <w:rsid w:val="0067219D"/>
    <w:rsid w:val="00672A00"/>
    <w:rsid w:val="00672E5A"/>
    <w:rsid w:val="0067500F"/>
    <w:rsid w:val="00695759"/>
    <w:rsid w:val="006B495A"/>
    <w:rsid w:val="006B7188"/>
    <w:rsid w:val="006E5FB8"/>
    <w:rsid w:val="007027B3"/>
    <w:rsid w:val="00703354"/>
    <w:rsid w:val="00737BC9"/>
    <w:rsid w:val="00754715"/>
    <w:rsid w:val="007638E7"/>
    <w:rsid w:val="0077722F"/>
    <w:rsid w:val="007813EA"/>
    <w:rsid w:val="007A6A76"/>
    <w:rsid w:val="007B3251"/>
    <w:rsid w:val="007B50DF"/>
    <w:rsid w:val="007C14F7"/>
    <w:rsid w:val="00810E3B"/>
    <w:rsid w:val="00813736"/>
    <w:rsid w:val="00813AD8"/>
    <w:rsid w:val="008178A9"/>
    <w:rsid w:val="008476E3"/>
    <w:rsid w:val="008E0F27"/>
    <w:rsid w:val="008E2881"/>
    <w:rsid w:val="009131B6"/>
    <w:rsid w:val="00923E09"/>
    <w:rsid w:val="00927FC9"/>
    <w:rsid w:val="0095686B"/>
    <w:rsid w:val="00977E1A"/>
    <w:rsid w:val="00994C96"/>
    <w:rsid w:val="009A5F70"/>
    <w:rsid w:val="009E04F6"/>
    <w:rsid w:val="009E681B"/>
    <w:rsid w:val="00A33D4E"/>
    <w:rsid w:val="00A433E2"/>
    <w:rsid w:val="00A617B3"/>
    <w:rsid w:val="00A74C4C"/>
    <w:rsid w:val="00A8040A"/>
    <w:rsid w:val="00AD56E5"/>
    <w:rsid w:val="00B35943"/>
    <w:rsid w:val="00B6539D"/>
    <w:rsid w:val="00B73037"/>
    <w:rsid w:val="00B734C7"/>
    <w:rsid w:val="00BA18AE"/>
    <w:rsid w:val="00BA32D6"/>
    <w:rsid w:val="00C171B5"/>
    <w:rsid w:val="00C504D8"/>
    <w:rsid w:val="00C72C81"/>
    <w:rsid w:val="00CC6D9E"/>
    <w:rsid w:val="00CF672F"/>
    <w:rsid w:val="00D33693"/>
    <w:rsid w:val="00DA6AB4"/>
    <w:rsid w:val="00DA7430"/>
    <w:rsid w:val="00DB0C6F"/>
    <w:rsid w:val="00DC1C5B"/>
    <w:rsid w:val="00DD682F"/>
    <w:rsid w:val="00E131D9"/>
    <w:rsid w:val="00E24949"/>
    <w:rsid w:val="00E32D17"/>
    <w:rsid w:val="00E4718B"/>
    <w:rsid w:val="00E501B6"/>
    <w:rsid w:val="00E51C31"/>
    <w:rsid w:val="00E70313"/>
    <w:rsid w:val="00E72701"/>
    <w:rsid w:val="00E729A3"/>
    <w:rsid w:val="00E749E8"/>
    <w:rsid w:val="00E8247B"/>
    <w:rsid w:val="00E86D18"/>
    <w:rsid w:val="00EC2F3E"/>
    <w:rsid w:val="00EF7B7D"/>
    <w:rsid w:val="00F047E7"/>
    <w:rsid w:val="00F167A0"/>
    <w:rsid w:val="00F266A4"/>
    <w:rsid w:val="00F34AA1"/>
    <w:rsid w:val="00F51C6D"/>
    <w:rsid w:val="00F5288D"/>
    <w:rsid w:val="00F57145"/>
    <w:rsid w:val="00F60D82"/>
    <w:rsid w:val="00FC2BDC"/>
    <w:rsid w:val="00FD3431"/>
    <w:rsid w:val="00FD3DE6"/>
    <w:rsid w:val="00FD535C"/>
    <w:rsid w:val="00FE14A2"/>
    <w:rsid w:val="00FE3003"/>
    <w:rsid w:val="00FF3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chartTrackingRefBased/>
  <w15:docId w15:val="{4CEECCD2-713D-4D90-A33F-FB1E6C79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edburgh-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44</cp:revision>
  <cp:lastPrinted>2023-01-12T11:30:00Z</cp:lastPrinted>
  <dcterms:created xsi:type="dcterms:W3CDTF">2022-12-20T10:11:00Z</dcterms:created>
  <dcterms:modified xsi:type="dcterms:W3CDTF">2023-01-12T11:52:00Z</dcterms:modified>
</cp:coreProperties>
</file>